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454A34" w14:textId="77777777" w:rsidR="00E07112" w:rsidRDefault="00E07112" w:rsidP="00704A6B">
      <w:pPr>
        <w:ind w:left="2832" w:hanging="2832"/>
        <w:outlineLvl w:val="0"/>
        <w:rPr>
          <w:rFonts w:ascii="Libre Franklin" w:hAnsi="Libre Franklin"/>
          <w:b/>
          <w:sz w:val="22"/>
          <w:szCs w:val="22"/>
        </w:rPr>
      </w:pPr>
    </w:p>
    <w:p w14:paraId="1DB8A696" w14:textId="2FA0B570" w:rsidR="009F06D3" w:rsidRDefault="00180239" w:rsidP="00704A6B">
      <w:pPr>
        <w:ind w:left="2832" w:hanging="2832"/>
        <w:outlineLvl w:val="0"/>
        <w:rPr>
          <w:rFonts w:ascii="Libre Franklin" w:hAnsi="Libre Franklin"/>
          <w:sz w:val="22"/>
          <w:szCs w:val="22"/>
        </w:rPr>
      </w:pPr>
      <w:r>
        <w:rPr>
          <w:rFonts w:ascii="Libre Franklin" w:hAnsi="Libre Franklin"/>
          <w:b/>
          <w:sz w:val="22"/>
          <w:szCs w:val="22"/>
        </w:rPr>
        <w:t>Settore Responsabile:</w:t>
      </w:r>
      <w:r w:rsidR="008B18C2" w:rsidRPr="00704A6B">
        <w:rPr>
          <w:rFonts w:ascii="Libre Franklin" w:hAnsi="Libre Franklin"/>
          <w:sz w:val="22"/>
          <w:szCs w:val="22"/>
        </w:rPr>
        <w:t xml:space="preserve">  </w:t>
      </w:r>
      <w:bookmarkStart w:id="0" w:name="LIVELLI_E_STRUTT_PROP"/>
      <w:bookmarkEnd w:id="0"/>
      <w:r>
        <w:rPr>
          <w:rFonts w:ascii="Libre Franklin" w:hAnsi="Libre Franklin"/>
          <w:sz w:val="22"/>
          <w:szCs w:val="22"/>
        </w:rPr>
        <w:t xml:space="preserve">        </w:t>
      </w:r>
      <w:r w:rsidR="005856C0" w:rsidRPr="00704A6B">
        <w:rPr>
          <w:rFonts w:ascii="Libre Franklin" w:hAnsi="Libre Franklin"/>
          <w:noProof/>
          <w:sz w:val="22"/>
          <w:szCs w:val="22"/>
        </w:rPr>
        <w:t>SETTORE SERVIZI AL CITTADINO E SPORT</w:t>
      </w:r>
    </w:p>
    <w:p w14:paraId="50883675" w14:textId="77777777" w:rsidR="00704A6B" w:rsidRDefault="00704A6B" w:rsidP="00704A6B">
      <w:pPr>
        <w:ind w:left="2832" w:hanging="2832"/>
        <w:outlineLvl w:val="0"/>
        <w:rPr>
          <w:rFonts w:ascii="Libre Franklin" w:hAnsi="Libre Franklin"/>
          <w:sz w:val="22"/>
          <w:szCs w:val="22"/>
        </w:rPr>
      </w:pPr>
    </w:p>
    <w:p w14:paraId="7A41D337" w14:textId="6801822C" w:rsidR="00704A6B" w:rsidRPr="00704A6B" w:rsidRDefault="00180239" w:rsidP="00704A6B">
      <w:pPr>
        <w:ind w:left="2832" w:hanging="2832"/>
        <w:outlineLvl w:val="0"/>
        <w:rPr>
          <w:rFonts w:ascii="Libre Franklin" w:hAnsi="Libre Franklin"/>
          <w:b/>
          <w:bCs/>
          <w:sz w:val="22"/>
          <w:szCs w:val="22"/>
        </w:rPr>
      </w:pPr>
      <w:r>
        <w:rPr>
          <w:rFonts w:ascii="Libre Franklin" w:hAnsi="Libre Franklin"/>
          <w:b/>
          <w:bCs/>
          <w:sz w:val="22"/>
          <w:szCs w:val="22"/>
        </w:rPr>
        <w:t xml:space="preserve">Unità proponente:                    </w:t>
      </w:r>
      <w:r w:rsidRPr="00704A6B">
        <w:rPr>
          <w:rFonts w:ascii="Libre Franklin" w:hAnsi="Libre Franklin"/>
          <w:noProof/>
          <w:sz w:val="22"/>
          <w:szCs w:val="22"/>
        </w:rPr>
        <w:t>088000</w:t>
      </w:r>
      <w:r w:rsidRPr="00704A6B">
        <w:rPr>
          <w:rFonts w:ascii="Libre Franklin" w:hAnsi="Libre Franklin"/>
          <w:sz w:val="22"/>
          <w:szCs w:val="22"/>
        </w:rPr>
        <w:t xml:space="preserve"> - </w:t>
      </w:r>
      <w:r w:rsidRPr="00704A6B">
        <w:rPr>
          <w:rFonts w:ascii="Libre Franklin" w:hAnsi="Libre Franklin"/>
          <w:noProof/>
          <w:sz w:val="22"/>
          <w:szCs w:val="22"/>
        </w:rPr>
        <w:t>SETTORE SERVIZI AL CITTADINO E SPORT</w:t>
      </w:r>
    </w:p>
    <w:p w14:paraId="4FDB7BE4" w14:textId="77777777" w:rsidR="009F06D3" w:rsidRDefault="009F06D3" w:rsidP="00704A6B">
      <w:pPr>
        <w:rPr>
          <w:rFonts w:ascii="Libre Franklin" w:hAnsi="Libre Franklin"/>
          <w:sz w:val="22"/>
          <w:szCs w:val="22"/>
        </w:rPr>
      </w:pPr>
    </w:p>
    <w:p w14:paraId="7FCF042B" w14:textId="77777777" w:rsidR="00704A6B" w:rsidRPr="00704A6B" w:rsidRDefault="00704A6B" w:rsidP="00704A6B">
      <w:pPr>
        <w:rPr>
          <w:rFonts w:ascii="Libre Franklin" w:hAnsi="Libre Franklin"/>
          <w:sz w:val="22"/>
          <w:szCs w:val="22"/>
        </w:rPr>
      </w:pPr>
    </w:p>
    <w:p w14:paraId="322CCAE5" w14:textId="75D97FC1" w:rsidR="009F06D3" w:rsidRDefault="00180239" w:rsidP="00704A6B">
      <w:pPr>
        <w:rPr>
          <w:rFonts w:ascii="Libre Franklin" w:hAnsi="Libre Franklin"/>
          <w:sz w:val="22"/>
          <w:szCs w:val="22"/>
        </w:rPr>
      </w:pPr>
      <w:r w:rsidRPr="00704A6B">
        <w:rPr>
          <w:rFonts w:ascii="Libre Franklin" w:hAnsi="Libre Franklin"/>
          <w:sz w:val="22"/>
          <w:szCs w:val="22"/>
        </w:rPr>
        <w:t xml:space="preserve">Determinazione n. proposta  </w:t>
      </w:r>
      <w:bookmarkStart w:id="1" w:name="NUMERO_PROPOSTA"/>
      <w:bookmarkEnd w:id="1"/>
      <w:r w:rsidR="005856C0" w:rsidRPr="00704A6B">
        <w:rPr>
          <w:rFonts w:ascii="Libre Franklin" w:hAnsi="Libre Franklin"/>
          <w:noProof/>
          <w:sz w:val="22"/>
          <w:szCs w:val="22"/>
        </w:rPr>
        <w:t>4896</w:t>
      </w:r>
      <w:r w:rsidR="005856C0" w:rsidRPr="00704A6B">
        <w:rPr>
          <w:rFonts w:ascii="Libre Franklin" w:hAnsi="Libre Franklin"/>
          <w:sz w:val="22"/>
          <w:szCs w:val="22"/>
        </w:rPr>
        <w:t xml:space="preserve"> / </w:t>
      </w:r>
      <w:r w:rsidR="005856C0" w:rsidRPr="00704A6B">
        <w:rPr>
          <w:rFonts w:ascii="Libre Franklin" w:hAnsi="Libre Franklin"/>
          <w:noProof/>
          <w:sz w:val="22"/>
          <w:szCs w:val="22"/>
        </w:rPr>
        <w:t>2026</w:t>
      </w:r>
    </w:p>
    <w:p w14:paraId="3AAC25F6" w14:textId="77777777" w:rsidR="00704A6B" w:rsidRDefault="00704A6B" w:rsidP="00704A6B">
      <w:pPr>
        <w:rPr>
          <w:rFonts w:ascii="Libre Franklin" w:hAnsi="Libre Franklin"/>
          <w:sz w:val="22"/>
          <w:szCs w:val="22"/>
        </w:rPr>
      </w:pPr>
    </w:p>
    <w:p w14:paraId="4041C96B" w14:textId="77777777" w:rsidR="00E07112" w:rsidRDefault="00E07112" w:rsidP="00704A6B">
      <w:pPr>
        <w:rPr>
          <w:rFonts w:ascii="Libre Franklin" w:hAnsi="Libre Franklin"/>
          <w:sz w:val="22"/>
          <w:szCs w:val="22"/>
        </w:rPr>
      </w:pPr>
    </w:p>
    <w:p w14:paraId="218BC222" w14:textId="30ED7CD8" w:rsidR="00704A6B" w:rsidRPr="00704A6B" w:rsidRDefault="00180239" w:rsidP="00704A6B">
      <w:pPr>
        <w:ind w:left="1276" w:hanging="1276"/>
        <w:rPr>
          <w:rFonts w:ascii="Libre Franklin" w:hAnsi="Libre Franklin"/>
          <w:b/>
          <w:bCs/>
          <w:sz w:val="22"/>
          <w:szCs w:val="22"/>
        </w:rPr>
      </w:pPr>
      <w:r w:rsidRPr="00704A6B">
        <w:rPr>
          <w:rFonts w:ascii="Libre Franklin" w:hAnsi="Libre Franklin"/>
          <w:b/>
          <w:bCs/>
          <w:sz w:val="22"/>
          <w:szCs w:val="22"/>
        </w:rPr>
        <w:t>OGGETTO:</w:t>
      </w:r>
      <w:r w:rsidRPr="00704A6B">
        <w:rPr>
          <w:rFonts w:ascii="Libre Franklin" w:hAnsi="Libre Franklin"/>
          <w:sz w:val="22"/>
          <w:szCs w:val="22"/>
        </w:rPr>
        <w:t xml:space="preserve">   </w:t>
      </w:r>
      <w:r w:rsidRPr="00704A6B">
        <w:rPr>
          <w:rFonts w:ascii="Libre Franklin" w:hAnsi="Libre Franklin"/>
          <w:noProof/>
          <w:sz w:val="22"/>
          <w:szCs w:val="22"/>
        </w:rPr>
        <w:t xml:space="preserve">CONCESSIONE DI PATROCINIO, UTILIZZO DELLO </w:t>
      </w:r>
      <w:r w:rsidRPr="00704A6B">
        <w:rPr>
          <w:rFonts w:ascii="Libre Franklin" w:hAnsi="Libre Franklin"/>
          <w:noProof/>
          <w:sz w:val="22"/>
          <w:szCs w:val="22"/>
        </w:rPr>
        <w:t xml:space="preserve">STEMMA A FAVORE DI ZEBRE RUGBY CLUB SSD A.R.L. PER LE PARTITE CHE SI TERRANNO DURANTE IL CAMPIONATO INTERNAZIONALE DI RUGBY URC E QUELLE DI COPPA EPCR NELLA STAGIONE SPORTIVA DA SETTEMBRE 2026 A GIUGNO 2027 C/O LO STADIO LANFRANCHI A PARMA  E PRESA D'ATTO </w:t>
      </w:r>
      <w:r w:rsidRPr="00704A6B">
        <w:rPr>
          <w:rFonts w:ascii="Libre Franklin" w:hAnsi="Libre Franklin"/>
          <w:noProof/>
          <w:sz w:val="22"/>
          <w:szCs w:val="22"/>
        </w:rPr>
        <w:t>DELLE INCOMBENZE CONSEGUENTI A CARICO DEI SERVIZI COMUNALI.</w:t>
      </w:r>
    </w:p>
    <w:p w14:paraId="5BAE7A2A" w14:textId="77777777" w:rsidR="00704A6B" w:rsidRDefault="00704A6B" w:rsidP="00704A6B">
      <w:pPr>
        <w:rPr>
          <w:rFonts w:ascii="Libre Franklin" w:hAnsi="Libre Franklin"/>
          <w:sz w:val="22"/>
          <w:szCs w:val="22"/>
        </w:rPr>
      </w:pPr>
    </w:p>
    <w:p w14:paraId="142938F1" w14:textId="77777777" w:rsidR="00704A6B" w:rsidRDefault="00704A6B" w:rsidP="00704A6B">
      <w:pPr>
        <w:rPr>
          <w:rFonts w:ascii="Libre Franklin" w:hAnsi="Libre Franklin"/>
          <w:sz w:val="22"/>
          <w:szCs w:val="22"/>
        </w:rPr>
      </w:pPr>
    </w:p>
    <w:p w14:paraId="286C173E" w14:textId="449BD35E" w:rsidR="005F1A3F" w:rsidRPr="00704A6B" w:rsidRDefault="00180239" w:rsidP="00704A6B">
      <w:pPr>
        <w:pStyle w:val="Obiettivi"/>
        <w:tabs>
          <w:tab w:val="left" w:pos="8505"/>
        </w:tabs>
        <w:spacing w:before="0" w:after="0"/>
        <w:ind w:right="0"/>
        <w:jc w:val="center"/>
        <w:rPr>
          <w:rFonts w:ascii="Libre Franklin" w:hAnsi="Libre Franklin"/>
          <w:b/>
          <w:i w:val="0"/>
          <w:sz w:val="22"/>
          <w:szCs w:val="22"/>
          <w:u w:val="none"/>
        </w:rPr>
      </w:pPr>
      <w:r w:rsidRPr="00704A6B">
        <w:rPr>
          <w:rFonts w:ascii="Libre Franklin" w:hAnsi="Libre Franklin"/>
          <w:b/>
          <w:i w:val="0"/>
          <w:sz w:val="22"/>
          <w:szCs w:val="22"/>
          <w:u w:val="none"/>
        </w:rPr>
        <w:t>IL DIRIGENTE DEL</w:t>
      </w:r>
      <w:r w:rsidR="005856C0" w:rsidRPr="00704A6B">
        <w:rPr>
          <w:rFonts w:ascii="Libre Franklin" w:hAnsi="Libre Franklin"/>
          <w:b/>
          <w:i w:val="0"/>
          <w:sz w:val="22"/>
          <w:szCs w:val="22"/>
          <w:u w:val="none"/>
        </w:rPr>
        <w:t xml:space="preserve"> </w:t>
      </w:r>
      <w:r w:rsidR="005856C0" w:rsidRPr="00704A6B">
        <w:rPr>
          <w:rFonts w:ascii="Libre Franklin" w:hAnsi="Libre Franklin"/>
          <w:b/>
          <w:i w:val="0"/>
          <w:noProof/>
          <w:sz w:val="22"/>
          <w:szCs w:val="22"/>
          <w:u w:val="none"/>
        </w:rPr>
        <w:t>SETTORE SERVIZI AL CITTADINO E SPORT</w:t>
      </w:r>
      <w:r w:rsidRPr="00704A6B">
        <w:rPr>
          <w:rFonts w:ascii="Libre Franklin" w:hAnsi="Libre Franklin"/>
          <w:b/>
          <w:i w:val="0"/>
          <w:sz w:val="22"/>
          <w:szCs w:val="22"/>
          <w:u w:val="none"/>
        </w:rPr>
        <w:br/>
      </w:r>
      <w:bookmarkStart w:id="2" w:name="PROPONENTE"/>
      <w:bookmarkEnd w:id="2"/>
    </w:p>
    <w:p w14:paraId="6CC4768F" w14:textId="77777777" w:rsidR="009F06D3" w:rsidRPr="00704A6B" w:rsidRDefault="00180239" w:rsidP="00704A6B">
      <w:pPr>
        <w:pStyle w:val="Corpotesto"/>
        <w:spacing w:after="0"/>
        <w:jc w:val="both"/>
        <w:outlineLvl w:val="0"/>
        <w:rPr>
          <w:rFonts w:ascii="Libre Franklin" w:hAnsi="Libre Franklin"/>
          <w:b/>
          <w:sz w:val="22"/>
          <w:szCs w:val="22"/>
        </w:rPr>
      </w:pPr>
      <w:r w:rsidRPr="00704A6B">
        <w:rPr>
          <w:rFonts w:ascii="Libre Franklin" w:hAnsi="Libre Franklin"/>
          <w:b/>
          <w:sz w:val="22"/>
          <w:szCs w:val="22"/>
        </w:rPr>
        <w:t>PREMESSO:</w:t>
      </w:r>
    </w:p>
    <w:p w14:paraId="34FCE068" w14:textId="77777777" w:rsidR="00704A6B" w:rsidRDefault="00704A6B" w:rsidP="00704A6B">
      <w:pPr>
        <w:pStyle w:val="Corpotesto"/>
        <w:spacing w:after="0"/>
        <w:jc w:val="both"/>
        <w:rPr>
          <w:rFonts w:ascii="Libre Franklin" w:hAnsi="Libre Franklin"/>
          <w:b/>
          <w:sz w:val="22"/>
          <w:szCs w:val="22"/>
        </w:rPr>
      </w:pPr>
    </w:p>
    <w:p w14:paraId="3C5FB9F1" w14:textId="25E121C8" w:rsidR="00121E3A" w:rsidRPr="00121E3A" w:rsidRDefault="00121E3A" w:rsidP="00121E3A">
      <w:pPr>
        <w:spacing w:after="200" w:line="276" w:lineRule="auto"/>
        <w:jc w:val="both"/>
        <w:rPr>
          <w:rFonts w:ascii="Libre Franklin" w:eastAsia="Calibri" w:hAnsi="Libre Franklin" w:cs="Calibri"/>
          <w:b/>
          <w:sz w:val="22"/>
          <w:szCs w:val="22"/>
          <w:lang w:eastAsia="en-US"/>
        </w:rPr>
      </w:pPr>
      <w:r w:rsidRPr="00121E3A">
        <w:rPr>
          <w:rFonts w:ascii="Libre Franklin" w:eastAsia="Calibri" w:hAnsi="Libre Franklin" w:cs="Calibri"/>
          <w:b/>
          <w:sz w:val="22"/>
          <w:szCs w:val="22"/>
          <w:lang w:eastAsia="en-US"/>
        </w:rPr>
        <w:t>RICHIAMATI</w:t>
      </w:r>
      <w:r w:rsidR="00BA3706">
        <w:rPr>
          <w:rFonts w:ascii="Libre Franklin" w:eastAsia="Calibri" w:hAnsi="Libre Franklin" w:cs="Calibri"/>
          <w:b/>
          <w:sz w:val="22"/>
          <w:szCs w:val="22"/>
          <w:lang w:eastAsia="en-US"/>
        </w:rPr>
        <w:t>:</w:t>
      </w:r>
    </w:p>
    <w:p w14:paraId="3F6D1457" w14:textId="3A79B42C" w:rsidR="00121E3A" w:rsidRPr="00121E3A" w:rsidRDefault="00121E3A" w:rsidP="00121E3A">
      <w:pPr>
        <w:spacing w:after="200" w:line="254" w:lineRule="auto"/>
        <w:jc w:val="both"/>
        <w:rPr>
          <w:rFonts w:ascii="Libre Franklin" w:eastAsia="Calibri" w:hAnsi="Libre Franklin" w:cs="Libre Franklin"/>
          <w:sz w:val="22"/>
          <w:szCs w:val="22"/>
          <w:lang w:eastAsia="en-US"/>
        </w:rPr>
      </w:pPr>
      <w:r>
        <w:rPr>
          <w:rFonts w:ascii="Libre Franklin" w:eastAsia="Calibri" w:hAnsi="Libre Franklin" w:cs="Calibri Light"/>
          <w:sz w:val="22"/>
          <w:szCs w:val="22"/>
          <w:lang w:eastAsia="en-US"/>
        </w:rPr>
        <w:t>-</w:t>
      </w:r>
      <w:r w:rsidRPr="00121E3A">
        <w:rPr>
          <w:rFonts w:ascii="Libre Franklin" w:eastAsia="Calibri" w:hAnsi="Libre Franklin" w:cs="Calibri Light"/>
          <w:sz w:val="22"/>
          <w:szCs w:val="22"/>
          <w:lang w:eastAsia="en-US"/>
        </w:rPr>
        <w:t>il Regolamento che disciplina la materia di contributi, vantaggi economici e patrocini del Comune di Parma, approvato con deliberazione del Consiglio Comunale n. 80 del 24.09.2013, modificato con Delibera di Consiglio Comunale n. 13 del 26.03.2018 e con Delibera n. 99 del 19.11.2018;</w:t>
      </w:r>
    </w:p>
    <w:p w14:paraId="56B21383" w14:textId="617AE815" w:rsidR="00121E3A" w:rsidRPr="00121E3A" w:rsidRDefault="00121E3A" w:rsidP="00121E3A">
      <w:pPr>
        <w:autoSpaceDE w:val="0"/>
        <w:autoSpaceDN w:val="0"/>
        <w:adjustRightInd w:val="0"/>
        <w:jc w:val="both"/>
        <w:rPr>
          <w:rFonts w:ascii="Libre Franklin" w:eastAsia="Calibri" w:hAnsi="Libre Franklin" w:cs="Libre Franklin"/>
          <w:color w:val="000000"/>
          <w:sz w:val="22"/>
          <w:szCs w:val="22"/>
          <w:lang w:eastAsia="en-US"/>
        </w:rPr>
      </w:pPr>
      <w:r>
        <w:rPr>
          <w:rFonts w:ascii="Libre Franklin" w:eastAsia="Calibri" w:hAnsi="Libre Franklin" w:cs="Libre Franklin"/>
          <w:color w:val="000000"/>
          <w:sz w:val="22"/>
          <w:szCs w:val="22"/>
          <w:lang w:eastAsia="en-US"/>
        </w:rPr>
        <w:t>-</w:t>
      </w:r>
      <w:r w:rsidRPr="00121E3A">
        <w:rPr>
          <w:rFonts w:ascii="Libre Franklin" w:eastAsia="Calibri" w:hAnsi="Libre Franklin" w:cs="Libre Franklin"/>
          <w:color w:val="000000"/>
          <w:sz w:val="22"/>
          <w:szCs w:val="22"/>
          <w:lang w:eastAsia="en-US"/>
        </w:rPr>
        <w:t xml:space="preserve">il Regolamento per l’applicazione del canone patrimoniale di concessione, autorizzazione o esposizione pubblicitaria e di occupazione di aree e spazi destinati a mercati, approvato con C.C. n. 3 del 01.02.2021; </w:t>
      </w:r>
    </w:p>
    <w:p w14:paraId="48D9B2B9" w14:textId="77777777" w:rsidR="00BA3706" w:rsidRDefault="00BA3706" w:rsidP="00121E3A">
      <w:pPr>
        <w:spacing w:after="200" w:line="276" w:lineRule="auto"/>
        <w:jc w:val="both"/>
        <w:rPr>
          <w:rFonts w:ascii="Libre Franklin" w:eastAsia="Calibri" w:hAnsi="Libre Franklin" w:cs="Calibri Light"/>
          <w:b/>
          <w:sz w:val="22"/>
          <w:szCs w:val="22"/>
          <w:lang w:eastAsia="en-US"/>
        </w:rPr>
      </w:pPr>
    </w:p>
    <w:p w14:paraId="01B8A878" w14:textId="77777777" w:rsidR="00121E3A" w:rsidRPr="00121E3A" w:rsidRDefault="00121E3A" w:rsidP="00121E3A">
      <w:pPr>
        <w:spacing w:after="200" w:line="276" w:lineRule="auto"/>
        <w:jc w:val="both"/>
        <w:rPr>
          <w:rFonts w:ascii="Libre Franklin" w:eastAsia="Calibri" w:hAnsi="Libre Franklin" w:cs="Calibri Light"/>
          <w:sz w:val="22"/>
          <w:szCs w:val="22"/>
          <w:lang w:eastAsia="en-US"/>
        </w:rPr>
      </w:pPr>
      <w:r w:rsidRPr="00121E3A">
        <w:rPr>
          <w:rFonts w:ascii="Libre Franklin" w:eastAsia="Calibri" w:hAnsi="Libre Franklin" w:cs="Calibri Light"/>
          <w:b/>
          <w:sz w:val="22"/>
          <w:szCs w:val="22"/>
          <w:lang w:eastAsia="en-US"/>
        </w:rPr>
        <w:t xml:space="preserve">VISTO </w:t>
      </w:r>
      <w:r w:rsidRPr="00121E3A">
        <w:rPr>
          <w:rFonts w:ascii="Libre Franklin" w:eastAsia="Calibri" w:hAnsi="Libre Franklin" w:cs="Calibri Light"/>
          <w:sz w:val="22"/>
          <w:szCs w:val="22"/>
          <w:lang w:eastAsia="en-US"/>
        </w:rPr>
        <w:t>l’art. 12 della Legge n. 241/90;</w:t>
      </w:r>
    </w:p>
    <w:p w14:paraId="2423BAE5" w14:textId="77777777" w:rsidR="00121E3A" w:rsidRPr="00121E3A" w:rsidRDefault="00121E3A" w:rsidP="00121E3A">
      <w:pPr>
        <w:spacing w:after="200" w:line="276" w:lineRule="auto"/>
        <w:jc w:val="both"/>
        <w:rPr>
          <w:rFonts w:ascii="Libre Franklin" w:eastAsia="Calibri" w:hAnsi="Libre Franklin" w:cs="Calibri Light"/>
          <w:b/>
          <w:sz w:val="22"/>
          <w:szCs w:val="22"/>
          <w:lang w:eastAsia="en-US"/>
        </w:rPr>
      </w:pPr>
      <w:r w:rsidRPr="00121E3A">
        <w:rPr>
          <w:rFonts w:ascii="Libre Franklin" w:eastAsia="Calibri" w:hAnsi="Libre Franklin" w:cs="Calibri"/>
          <w:b/>
          <w:sz w:val="22"/>
          <w:szCs w:val="22"/>
          <w:lang w:eastAsia="en-US"/>
        </w:rPr>
        <w:t xml:space="preserve">VISTA </w:t>
      </w:r>
      <w:r w:rsidRPr="00121E3A">
        <w:rPr>
          <w:rFonts w:ascii="Libre Franklin" w:eastAsia="Calibri" w:hAnsi="Libre Franklin" w:cs="Calibri"/>
          <w:sz w:val="22"/>
          <w:szCs w:val="22"/>
          <w:lang w:eastAsia="en-US"/>
        </w:rPr>
        <w:t xml:space="preserve">la richiesta assunta al </w:t>
      </w:r>
      <w:proofErr w:type="spellStart"/>
      <w:r w:rsidRPr="00121E3A">
        <w:rPr>
          <w:rFonts w:ascii="Libre Franklin" w:eastAsia="Calibri" w:hAnsi="Libre Franklin" w:cs="Calibri"/>
          <w:sz w:val="22"/>
          <w:szCs w:val="22"/>
          <w:lang w:eastAsia="en-US"/>
        </w:rPr>
        <w:t>Prot</w:t>
      </w:r>
      <w:proofErr w:type="spellEnd"/>
      <w:r w:rsidRPr="00121E3A">
        <w:rPr>
          <w:rFonts w:ascii="Libre Franklin" w:eastAsia="Calibri" w:hAnsi="Libre Franklin" w:cs="Calibri"/>
          <w:sz w:val="22"/>
          <w:szCs w:val="22"/>
          <w:lang w:eastAsia="en-US"/>
        </w:rPr>
        <w:t xml:space="preserve">. Gen. N. 250009 in data 27/08/2026, presentata dal legale rappresentante di Zebre Rugby Club SSD A.R.L. </w:t>
      </w:r>
      <w:r w:rsidRPr="00121E3A">
        <w:rPr>
          <w:rFonts w:ascii="Libre Franklin" w:eastAsia="Calibri" w:hAnsi="Libre Franklin" w:cs="Cambria"/>
          <w:sz w:val="22"/>
          <w:szCs w:val="22"/>
          <w:lang w:eastAsia="en-US"/>
        </w:rPr>
        <w:t xml:space="preserve">con sede </w:t>
      </w:r>
      <w:r w:rsidRPr="00121E3A">
        <w:rPr>
          <w:rFonts w:ascii="Libre Franklin" w:eastAsia="Calibri" w:hAnsi="Libre Franklin" w:cs="Calibri Light"/>
          <w:sz w:val="22"/>
          <w:szCs w:val="22"/>
          <w:lang w:eastAsia="en-US"/>
        </w:rPr>
        <w:t>in via San Leonardo 110/a – 43122 Parma (C.F./P. IVA 02841250349), il quale c</w:t>
      </w:r>
      <w:r w:rsidRPr="00121E3A">
        <w:rPr>
          <w:rFonts w:ascii="Libre Franklin" w:eastAsia="Calibri" w:hAnsi="Libre Franklin" w:cs="Calibri"/>
          <w:sz w:val="22"/>
          <w:szCs w:val="22"/>
          <w:lang w:eastAsia="en-US"/>
        </w:rPr>
        <w:t xml:space="preserve">hiede patrocinio, utilizzo dello stemma ed il vantaggio economico ai sensi del regolamento sopra richiamato, in funzione delle partite in calendario nella stagione sportiva da settembre 2026 a giugno 2027 relative al campionato ed eventi internazionali in </w:t>
      </w:r>
      <w:proofErr w:type="gramStart"/>
      <w:r w:rsidRPr="00121E3A">
        <w:rPr>
          <w:rFonts w:ascii="Libre Franklin" w:eastAsia="Calibri" w:hAnsi="Libre Franklin" w:cs="Calibri"/>
          <w:sz w:val="22"/>
          <w:szCs w:val="22"/>
          <w:lang w:eastAsia="en-US"/>
        </w:rPr>
        <w:t xml:space="preserve">calendario </w:t>
      </w:r>
      <w:r w:rsidRPr="00121E3A">
        <w:rPr>
          <w:rFonts w:ascii="Libre Franklin" w:eastAsia="Calibri" w:hAnsi="Libre Franklin" w:cs="Calibri Light"/>
          <w:sz w:val="22"/>
          <w:szCs w:val="22"/>
          <w:lang w:eastAsia="en-US"/>
        </w:rPr>
        <w:t>;</w:t>
      </w:r>
      <w:proofErr w:type="gramEnd"/>
    </w:p>
    <w:p w14:paraId="09C5989F" w14:textId="77777777" w:rsidR="00121E3A" w:rsidRPr="00121E3A" w:rsidRDefault="00121E3A" w:rsidP="00121E3A">
      <w:pPr>
        <w:jc w:val="both"/>
        <w:rPr>
          <w:rFonts w:ascii="Libre Franklin" w:eastAsia="Calibri" w:hAnsi="Libre Franklin" w:cs="Calibri Light"/>
          <w:sz w:val="22"/>
          <w:szCs w:val="22"/>
          <w:lang w:eastAsia="en-US"/>
        </w:rPr>
      </w:pPr>
      <w:r w:rsidRPr="00121E3A">
        <w:rPr>
          <w:rFonts w:ascii="Libre Franklin" w:eastAsia="Calibri" w:hAnsi="Libre Franklin" w:cs="Calibri"/>
          <w:b/>
          <w:sz w:val="22"/>
          <w:szCs w:val="22"/>
          <w:lang w:eastAsia="en-US"/>
        </w:rPr>
        <w:t xml:space="preserve">CONSIDERATO </w:t>
      </w:r>
      <w:r w:rsidRPr="00121E3A">
        <w:rPr>
          <w:rFonts w:ascii="Libre Franklin" w:eastAsia="Calibri" w:hAnsi="Libre Franklin" w:cs="Calibri"/>
          <w:sz w:val="22"/>
          <w:szCs w:val="22"/>
          <w:lang w:eastAsia="en-US"/>
        </w:rPr>
        <w:t>che</w:t>
      </w:r>
      <w:r w:rsidRPr="00121E3A">
        <w:rPr>
          <w:rFonts w:ascii="Libre Franklin" w:eastAsia="Calibri" w:hAnsi="Libre Franklin" w:cs="Calibri"/>
          <w:b/>
          <w:sz w:val="22"/>
          <w:szCs w:val="22"/>
          <w:lang w:eastAsia="en-US"/>
        </w:rPr>
        <w:t xml:space="preserve"> </w:t>
      </w:r>
      <w:r w:rsidRPr="00121E3A">
        <w:rPr>
          <w:rFonts w:ascii="Libre Franklin" w:eastAsia="Calibri" w:hAnsi="Libre Franklin" w:cs="Calibri Light"/>
          <w:sz w:val="22"/>
          <w:szCs w:val="22"/>
          <w:lang w:eastAsia="en-US"/>
        </w:rPr>
        <w:t>il legale rappresentante di</w:t>
      </w:r>
      <w:r w:rsidRPr="00121E3A">
        <w:rPr>
          <w:rFonts w:ascii="Libre Franklin" w:eastAsia="Calibri" w:hAnsi="Libre Franklin" w:cs="Calibri"/>
          <w:sz w:val="22"/>
          <w:szCs w:val="22"/>
          <w:lang w:eastAsia="en-US"/>
        </w:rPr>
        <w:t xml:space="preserve"> Zebre Rugby Club SSD A.R.L. </w:t>
      </w:r>
      <w:r w:rsidRPr="00121E3A">
        <w:rPr>
          <w:rFonts w:ascii="Libre Franklin" w:eastAsia="Calibri" w:hAnsi="Libre Franklin" w:cs="Calibri Light"/>
          <w:sz w:val="22"/>
          <w:szCs w:val="22"/>
          <w:lang w:eastAsia="en-US"/>
        </w:rPr>
        <w:t>ha presentato al Comune di Parma le richieste di:</w:t>
      </w:r>
    </w:p>
    <w:p w14:paraId="7C7CC36E" w14:textId="77777777" w:rsidR="00121E3A" w:rsidRPr="00121E3A" w:rsidRDefault="00121E3A" w:rsidP="00121E3A">
      <w:pPr>
        <w:jc w:val="both"/>
        <w:rPr>
          <w:rFonts w:ascii="Libre Franklin" w:eastAsia="Calibri" w:hAnsi="Libre Franklin" w:cs="Calibri"/>
          <w:b/>
          <w:sz w:val="22"/>
          <w:szCs w:val="22"/>
          <w:lang w:eastAsia="en-US"/>
        </w:rPr>
      </w:pPr>
    </w:p>
    <w:p w14:paraId="59625197" w14:textId="77777777" w:rsidR="00121E3A" w:rsidRPr="00121E3A" w:rsidRDefault="00121E3A" w:rsidP="00121E3A">
      <w:pPr>
        <w:autoSpaceDE w:val="0"/>
        <w:autoSpaceDN w:val="0"/>
        <w:adjustRightInd w:val="0"/>
        <w:spacing w:after="200" w:line="254" w:lineRule="auto"/>
        <w:jc w:val="both"/>
        <w:rPr>
          <w:rFonts w:ascii="Libre Franklin" w:eastAsia="Calibri" w:hAnsi="Libre Franklin" w:cs="Calibri Light"/>
          <w:sz w:val="22"/>
          <w:szCs w:val="22"/>
          <w:lang w:eastAsia="en-US"/>
        </w:rPr>
      </w:pPr>
      <w:r w:rsidRPr="00121E3A">
        <w:rPr>
          <w:rFonts w:ascii="Libre Franklin" w:eastAsia="Calibri" w:hAnsi="Libre Franklin" w:cs="Calibri Light"/>
          <w:sz w:val="22"/>
          <w:szCs w:val="22"/>
          <w:lang w:eastAsia="en-US"/>
        </w:rPr>
        <w:t xml:space="preserve">- concessione patrocinio e utilizzo del logo sul materiale promozionale; </w:t>
      </w:r>
    </w:p>
    <w:p w14:paraId="2BE0E6CC" w14:textId="77777777" w:rsidR="00121E3A" w:rsidRPr="00121E3A" w:rsidRDefault="00121E3A" w:rsidP="00121E3A">
      <w:pPr>
        <w:autoSpaceDE w:val="0"/>
        <w:autoSpaceDN w:val="0"/>
        <w:adjustRightInd w:val="0"/>
        <w:spacing w:after="200" w:line="254" w:lineRule="auto"/>
        <w:jc w:val="both"/>
        <w:rPr>
          <w:rFonts w:ascii="Libre Franklin" w:eastAsia="Calibri" w:hAnsi="Libre Franklin" w:cs="Calibri Light"/>
          <w:sz w:val="22"/>
          <w:szCs w:val="22"/>
          <w:lang w:eastAsia="en-US"/>
        </w:rPr>
      </w:pPr>
      <w:r w:rsidRPr="00121E3A">
        <w:rPr>
          <w:rFonts w:ascii="Libre Franklin" w:eastAsia="Calibri" w:hAnsi="Libre Franklin" w:cs="Calibri Light"/>
          <w:sz w:val="22"/>
          <w:szCs w:val="22"/>
          <w:lang w:eastAsia="en-US"/>
        </w:rPr>
        <w:t xml:space="preserve">- concessione gratuita dell’occupazione di suolo pubblico relativamente alle zone indicate nella richiesta di occupazione temporanea presentata agli uffici comunali competenti: 1) i due parcheggi posti all’ingresso dello stadio in via S. Leonardo e di un’area in via </w:t>
      </w:r>
      <w:proofErr w:type="spellStart"/>
      <w:r w:rsidRPr="00121E3A">
        <w:rPr>
          <w:rFonts w:ascii="Libre Franklin" w:eastAsia="Calibri" w:hAnsi="Libre Franklin" w:cs="Calibri Light"/>
          <w:sz w:val="22"/>
          <w:szCs w:val="22"/>
          <w:lang w:eastAsia="en-US"/>
        </w:rPr>
        <w:t>Tolentini</w:t>
      </w:r>
      <w:proofErr w:type="spellEnd"/>
      <w:r w:rsidRPr="00121E3A">
        <w:rPr>
          <w:rFonts w:ascii="Libre Franklin" w:eastAsia="Calibri" w:hAnsi="Libre Franklin" w:cs="Calibri Light"/>
          <w:sz w:val="22"/>
          <w:szCs w:val="22"/>
          <w:lang w:eastAsia="en-US"/>
        </w:rPr>
        <w:t>; 2) lo spazio (2 mq) presso l’ingresso di “La Galleria”, centro commerciale in via Emilia Est, da utilizzarsi per l’installazione di un totem promozionale da settembre 2026 a giugno 2027;</w:t>
      </w:r>
    </w:p>
    <w:p w14:paraId="6E02EAE3" w14:textId="77777777" w:rsidR="00121E3A" w:rsidRPr="00121E3A" w:rsidRDefault="00121E3A" w:rsidP="00121E3A">
      <w:pPr>
        <w:jc w:val="both"/>
        <w:rPr>
          <w:rFonts w:ascii="Libre Franklin" w:eastAsia="Calibri" w:hAnsi="Libre Franklin" w:cs="Calibri"/>
          <w:b/>
          <w:sz w:val="22"/>
          <w:szCs w:val="22"/>
          <w:lang w:eastAsia="en-US"/>
        </w:rPr>
      </w:pPr>
      <w:r w:rsidRPr="00121E3A">
        <w:rPr>
          <w:rFonts w:ascii="Libre Franklin" w:eastAsia="Calibri" w:hAnsi="Libre Franklin" w:cs="Calibri"/>
          <w:b/>
          <w:sz w:val="22"/>
          <w:szCs w:val="22"/>
          <w:lang w:eastAsia="en-US"/>
        </w:rPr>
        <w:t>CONSIDERATO CHE:</w:t>
      </w:r>
    </w:p>
    <w:p w14:paraId="0EB70FB9" w14:textId="0F3F27DE" w:rsidR="00121E3A" w:rsidRPr="00121E3A" w:rsidRDefault="00145623" w:rsidP="00145623">
      <w:pPr>
        <w:autoSpaceDE w:val="0"/>
        <w:autoSpaceDN w:val="0"/>
        <w:adjustRightInd w:val="0"/>
        <w:spacing w:after="200" w:line="254" w:lineRule="auto"/>
        <w:jc w:val="both"/>
        <w:rPr>
          <w:rFonts w:ascii="Libre Franklin" w:eastAsia="Calibri" w:hAnsi="Libre Franklin" w:cs="Calibri Light"/>
          <w:sz w:val="22"/>
          <w:szCs w:val="22"/>
          <w:lang w:eastAsia="en-US"/>
        </w:rPr>
      </w:pPr>
      <w:r>
        <w:rPr>
          <w:rFonts w:ascii="Libre Franklin" w:eastAsia="Calibri" w:hAnsi="Libre Franklin" w:cs="Calibri Light"/>
          <w:sz w:val="22"/>
          <w:szCs w:val="22"/>
          <w:lang w:eastAsia="en-US"/>
        </w:rPr>
        <w:t>-</w:t>
      </w:r>
      <w:r w:rsidR="00121E3A" w:rsidRPr="00121E3A">
        <w:rPr>
          <w:rFonts w:ascii="Libre Franklin" w:eastAsia="Calibri" w:hAnsi="Libre Franklin" w:cs="Calibri Light"/>
          <w:sz w:val="22"/>
          <w:szCs w:val="22"/>
          <w:lang w:eastAsia="en-US"/>
        </w:rPr>
        <w:t xml:space="preserve">lo </w:t>
      </w:r>
      <w:r w:rsidR="00121E3A" w:rsidRPr="00145623">
        <w:rPr>
          <w:rFonts w:ascii="Libre Franklin" w:eastAsia="Calibri" w:hAnsi="Libre Franklin" w:cs="Calibri Light"/>
          <w:sz w:val="22"/>
          <w:szCs w:val="22"/>
          <w:lang w:eastAsia="en-US"/>
        </w:rPr>
        <w:t>Stadio Lanfranchi</w:t>
      </w:r>
      <w:r w:rsidR="00121E3A" w:rsidRPr="00121E3A">
        <w:rPr>
          <w:rFonts w:ascii="Libre Franklin" w:eastAsia="Calibri" w:hAnsi="Libre Franklin" w:cs="Calibri Light"/>
          <w:sz w:val="22"/>
          <w:szCs w:val="22"/>
          <w:lang w:eastAsia="en-US"/>
        </w:rPr>
        <w:t xml:space="preserve"> di Parma è l'impianto di casa della franchigia federale italiana delle </w:t>
      </w:r>
      <w:r w:rsidR="00121E3A" w:rsidRPr="00145623">
        <w:rPr>
          <w:rFonts w:ascii="Libre Franklin" w:eastAsia="Calibri" w:hAnsi="Libre Franklin" w:cs="Calibri Light"/>
          <w:sz w:val="22"/>
          <w:szCs w:val="22"/>
          <w:lang w:eastAsia="en-US"/>
        </w:rPr>
        <w:t>Zebre Parma</w:t>
      </w:r>
      <w:r w:rsidR="00121E3A" w:rsidRPr="00121E3A">
        <w:rPr>
          <w:rFonts w:ascii="Libre Franklin" w:eastAsia="Calibri" w:hAnsi="Libre Franklin" w:cs="Calibri Light"/>
          <w:sz w:val="22"/>
          <w:szCs w:val="22"/>
          <w:lang w:eastAsia="en-US"/>
        </w:rPr>
        <w:t xml:space="preserve">, che disputa le partite interne di due delle più importanti competizioni internazionali per club dell'emisfero nord: lo </w:t>
      </w:r>
      <w:proofErr w:type="spellStart"/>
      <w:r w:rsidR="00121E3A" w:rsidRPr="00145623">
        <w:rPr>
          <w:rFonts w:ascii="Libre Franklin" w:eastAsia="Calibri" w:hAnsi="Libre Franklin" w:cs="Calibri Light"/>
          <w:sz w:val="22"/>
          <w:szCs w:val="22"/>
          <w:lang w:eastAsia="en-US"/>
        </w:rPr>
        <w:t>United</w:t>
      </w:r>
      <w:proofErr w:type="spellEnd"/>
      <w:r w:rsidR="00121E3A" w:rsidRPr="00145623">
        <w:rPr>
          <w:rFonts w:ascii="Libre Franklin" w:eastAsia="Calibri" w:hAnsi="Libre Franklin" w:cs="Calibri Light"/>
          <w:sz w:val="22"/>
          <w:szCs w:val="22"/>
          <w:lang w:eastAsia="en-US"/>
        </w:rPr>
        <w:t xml:space="preserve"> Rugby Championship (URC)</w:t>
      </w:r>
      <w:r w:rsidR="00121E3A" w:rsidRPr="00121E3A">
        <w:rPr>
          <w:rFonts w:ascii="Libre Franklin" w:eastAsia="Calibri" w:hAnsi="Libre Franklin" w:cs="Calibri Light"/>
          <w:sz w:val="22"/>
          <w:szCs w:val="22"/>
          <w:lang w:eastAsia="en-US"/>
        </w:rPr>
        <w:t xml:space="preserve"> e le coppe europee organizzate dall'</w:t>
      </w:r>
      <w:r w:rsidR="00121E3A" w:rsidRPr="00145623">
        <w:rPr>
          <w:rFonts w:ascii="Libre Franklin" w:eastAsia="Calibri" w:hAnsi="Libre Franklin" w:cs="Calibri Light"/>
          <w:sz w:val="22"/>
          <w:szCs w:val="22"/>
          <w:lang w:eastAsia="en-US"/>
        </w:rPr>
        <w:t>EPCR</w:t>
      </w:r>
      <w:r w:rsidR="00121E3A" w:rsidRPr="00121E3A">
        <w:rPr>
          <w:rFonts w:ascii="Libre Franklin" w:eastAsia="Calibri" w:hAnsi="Libre Franklin" w:cs="Calibri Light"/>
          <w:sz w:val="22"/>
          <w:szCs w:val="22"/>
          <w:lang w:eastAsia="en-US"/>
        </w:rPr>
        <w:t xml:space="preserve"> (in particolare la </w:t>
      </w:r>
      <w:r w:rsidR="00121E3A" w:rsidRPr="00145623">
        <w:rPr>
          <w:rFonts w:ascii="Libre Franklin" w:eastAsia="Calibri" w:hAnsi="Libre Franklin" w:cs="Calibri Light"/>
          <w:sz w:val="22"/>
          <w:szCs w:val="22"/>
          <w:lang w:eastAsia="en-US"/>
        </w:rPr>
        <w:t xml:space="preserve">EPCR Challenge </w:t>
      </w:r>
      <w:proofErr w:type="spellStart"/>
      <w:r w:rsidR="00121E3A" w:rsidRPr="00145623">
        <w:rPr>
          <w:rFonts w:ascii="Libre Franklin" w:eastAsia="Calibri" w:hAnsi="Libre Franklin" w:cs="Calibri Light"/>
          <w:sz w:val="22"/>
          <w:szCs w:val="22"/>
          <w:lang w:eastAsia="en-US"/>
        </w:rPr>
        <w:t>Cup</w:t>
      </w:r>
      <w:proofErr w:type="spellEnd"/>
      <w:r w:rsidR="00121E3A" w:rsidRPr="00121E3A">
        <w:rPr>
          <w:rFonts w:ascii="Libre Franklin" w:eastAsia="Calibri" w:hAnsi="Libre Franklin" w:cs="Calibri Light"/>
          <w:sz w:val="22"/>
          <w:szCs w:val="22"/>
          <w:lang w:eastAsia="en-US"/>
        </w:rPr>
        <w:t>);</w:t>
      </w:r>
    </w:p>
    <w:p w14:paraId="1FE2DC77" w14:textId="692F15E0" w:rsidR="00121E3A" w:rsidRPr="00121E3A" w:rsidRDefault="00145623" w:rsidP="00145623">
      <w:pPr>
        <w:autoSpaceDE w:val="0"/>
        <w:autoSpaceDN w:val="0"/>
        <w:adjustRightInd w:val="0"/>
        <w:spacing w:after="200" w:line="254" w:lineRule="auto"/>
        <w:jc w:val="both"/>
        <w:rPr>
          <w:rFonts w:ascii="Libre Franklin" w:eastAsia="Calibri" w:hAnsi="Libre Franklin" w:cs="Calibri Light"/>
          <w:sz w:val="22"/>
          <w:szCs w:val="22"/>
          <w:lang w:eastAsia="en-US"/>
        </w:rPr>
      </w:pPr>
      <w:r w:rsidRPr="00145623">
        <w:rPr>
          <w:rFonts w:ascii="Libre Franklin" w:eastAsia="Calibri" w:hAnsi="Libre Franklin" w:cs="Calibri Light"/>
          <w:sz w:val="22"/>
          <w:szCs w:val="22"/>
          <w:lang w:eastAsia="en-US"/>
        </w:rPr>
        <w:t>-</w:t>
      </w:r>
      <w:r w:rsidR="00121E3A" w:rsidRPr="00121E3A">
        <w:rPr>
          <w:rFonts w:ascii="Libre Franklin" w:eastAsia="Calibri" w:hAnsi="Libre Franklin" w:cs="Calibri Light"/>
          <w:sz w:val="22"/>
          <w:szCs w:val="22"/>
          <w:lang w:eastAsia="en-US"/>
        </w:rPr>
        <w:t xml:space="preserve">grazie alla partecipazione al prestigioso torneo internazionale </w:t>
      </w:r>
      <w:proofErr w:type="spellStart"/>
      <w:r w:rsidR="00121E3A" w:rsidRPr="00121E3A">
        <w:rPr>
          <w:rFonts w:ascii="Libre Franklin" w:eastAsia="Calibri" w:hAnsi="Libre Franklin" w:cs="Calibri Light"/>
          <w:sz w:val="22"/>
          <w:szCs w:val="22"/>
          <w:lang w:eastAsia="en-US"/>
        </w:rPr>
        <w:t>United</w:t>
      </w:r>
      <w:proofErr w:type="spellEnd"/>
      <w:r w:rsidR="00121E3A" w:rsidRPr="00121E3A">
        <w:rPr>
          <w:rFonts w:ascii="Libre Franklin" w:eastAsia="Calibri" w:hAnsi="Libre Franklin" w:cs="Calibri Light"/>
          <w:sz w:val="22"/>
          <w:szCs w:val="22"/>
          <w:lang w:eastAsia="en-US"/>
        </w:rPr>
        <w:t xml:space="preserve"> Rugby Championship (URC) e alle coppe europee, il club promuove il nome di Parma in Europa, Regno Unito e Sudafrica, valorizzando la </w:t>
      </w:r>
      <w:proofErr w:type="spellStart"/>
      <w:r w:rsidR="00121E3A" w:rsidRPr="00121E3A">
        <w:rPr>
          <w:rFonts w:ascii="Libre Franklin" w:eastAsia="Calibri" w:hAnsi="Libre Franklin" w:cs="Calibri Light"/>
          <w:sz w:val="22"/>
          <w:szCs w:val="22"/>
          <w:lang w:eastAsia="en-US"/>
        </w:rPr>
        <w:t>Food</w:t>
      </w:r>
      <w:proofErr w:type="spellEnd"/>
      <w:r w:rsidR="00121E3A" w:rsidRPr="00121E3A">
        <w:rPr>
          <w:rFonts w:ascii="Libre Franklin" w:eastAsia="Calibri" w:hAnsi="Libre Franklin" w:cs="Calibri Light"/>
          <w:sz w:val="22"/>
          <w:szCs w:val="22"/>
          <w:lang w:eastAsia="en-US"/>
        </w:rPr>
        <w:t xml:space="preserve"> Valley parmense, attirando tifosi stranieri e sostenendo le imprese locali ricettive ed enogastronomiche;</w:t>
      </w:r>
    </w:p>
    <w:p w14:paraId="2890D321" w14:textId="41950430" w:rsidR="00121E3A" w:rsidRPr="00121E3A" w:rsidRDefault="00145623" w:rsidP="00145623">
      <w:pPr>
        <w:autoSpaceDE w:val="0"/>
        <w:autoSpaceDN w:val="0"/>
        <w:adjustRightInd w:val="0"/>
        <w:spacing w:after="200" w:line="254" w:lineRule="auto"/>
        <w:jc w:val="both"/>
        <w:rPr>
          <w:rFonts w:ascii="Libre Franklin" w:eastAsia="Calibri" w:hAnsi="Libre Franklin" w:cs="Calibri Light"/>
          <w:sz w:val="22"/>
          <w:szCs w:val="22"/>
          <w:lang w:eastAsia="en-US"/>
        </w:rPr>
      </w:pPr>
      <w:r w:rsidRPr="00145623">
        <w:rPr>
          <w:rFonts w:ascii="Libre Franklin" w:eastAsia="Calibri" w:hAnsi="Libre Franklin" w:cs="Calibri Light"/>
          <w:sz w:val="22"/>
          <w:szCs w:val="22"/>
          <w:lang w:eastAsia="en-US"/>
        </w:rPr>
        <w:t>-</w:t>
      </w:r>
      <w:r w:rsidR="00121E3A" w:rsidRPr="00121E3A">
        <w:rPr>
          <w:rFonts w:ascii="Libre Franklin" w:eastAsia="Calibri" w:hAnsi="Libre Franklin" w:cs="Calibri Light"/>
          <w:sz w:val="22"/>
          <w:szCs w:val="22"/>
          <w:lang w:eastAsia="en-US"/>
        </w:rPr>
        <w:t>in relazione alla necessità di garantire sicurezza ed una corretta gestione dei flussi di tifosi internazionale e locali, si pone la necessità di riservare alcune aree antistanti la Cittadella del Rugby;</w:t>
      </w:r>
    </w:p>
    <w:p w14:paraId="5700577A" w14:textId="77777777" w:rsidR="00121E3A" w:rsidRPr="00121E3A" w:rsidRDefault="00121E3A" w:rsidP="00121E3A">
      <w:pPr>
        <w:jc w:val="both"/>
        <w:rPr>
          <w:rFonts w:ascii="Libre Franklin" w:eastAsia="Calibri" w:hAnsi="Libre Franklin"/>
          <w:sz w:val="22"/>
          <w:szCs w:val="22"/>
          <w:lang w:eastAsia="en-US"/>
        </w:rPr>
      </w:pPr>
    </w:p>
    <w:p w14:paraId="4328CFE4" w14:textId="04E92946" w:rsidR="00121E3A" w:rsidRPr="00121E3A" w:rsidRDefault="00121E3A" w:rsidP="00121E3A">
      <w:pPr>
        <w:autoSpaceDE w:val="0"/>
        <w:autoSpaceDN w:val="0"/>
        <w:adjustRightInd w:val="0"/>
        <w:spacing w:after="200" w:line="276" w:lineRule="auto"/>
        <w:jc w:val="both"/>
        <w:rPr>
          <w:rFonts w:ascii="Libre Franklin" w:eastAsia="Calibri" w:hAnsi="Libre Franklin" w:cs="Calibri"/>
          <w:sz w:val="22"/>
          <w:szCs w:val="22"/>
          <w:lang w:eastAsia="en-US"/>
        </w:rPr>
      </w:pPr>
      <w:r w:rsidRPr="00121E3A">
        <w:rPr>
          <w:rFonts w:ascii="Libre Franklin" w:eastAsia="Calibri" w:hAnsi="Libre Franklin" w:cs="Calibri"/>
          <w:sz w:val="22"/>
          <w:szCs w:val="22"/>
          <w:lang w:eastAsia="en-US"/>
        </w:rPr>
        <w:t>-</w:t>
      </w:r>
      <w:r w:rsidRPr="00121E3A">
        <w:rPr>
          <w:rFonts w:ascii="Libre Franklin" w:eastAsia="Calibri" w:hAnsi="Libre Franklin" w:cs="Calibri"/>
          <w:b/>
          <w:sz w:val="22"/>
          <w:szCs w:val="22"/>
          <w:lang w:eastAsia="en-US"/>
        </w:rPr>
        <w:t xml:space="preserve">dal punto di vista soggettivo </w:t>
      </w:r>
      <w:r w:rsidRPr="00121E3A">
        <w:rPr>
          <w:rFonts w:ascii="Libre Franklin" w:eastAsia="Calibri" w:hAnsi="Libre Franklin" w:cs="Calibri"/>
          <w:sz w:val="22"/>
          <w:szCs w:val="22"/>
          <w:lang w:eastAsia="en-US"/>
        </w:rPr>
        <w:t>Zebre Rugby Club SSD A.R.L., è soggetto legittimato a beneficiare di patrocinio come previsto dall’art..5 c. 1, lettera b) del “</w:t>
      </w:r>
      <w:r w:rsidRPr="00121E3A">
        <w:rPr>
          <w:rFonts w:ascii="Libre Franklin" w:eastAsia="Calibri" w:hAnsi="Libre Franklin" w:cs="Calibri"/>
          <w:i/>
          <w:sz w:val="22"/>
          <w:szCs w:val="22"/>
          <w:lang w:eastAsia="en-US"/>
        </w:rPr>
        <w:t>Regolamento per la concessione di contributi, vantaggi economici e patrocini” approvato con deliberazione di Consiglio Comunale n.80/22 in data 24.09.2013 che cita quali soggetti che possono beneficiare di contributi, vantaggi economici e del patrocinio sono “le libere forme associative, iscritte al relativo albo comunale, nonché le associazioni, le organizzazioni, gli enti e i gruppi</w:t>
      </w:r>
      <w:r w:rsidRPr="00121E3A">
        <w:rPr>
          <w:rFonts w:ascii="Libre Franklin" w:eastAsia="Calibri" w:hAnsi="Libre Franklin" w:cs="Calibri"/>
          <w:sz w:val="22"/>
          <w:szCs w:val="22"/>
          <w:lang w:eastAsia="en-US"/>
        </w:rPr>
        <w:t xml:space="preserve"> </w:t>
      </w:r>
      <w:r w:rsidRPr="00121E3A">
        <w:rPr>
          <w:rFonts w:ascii="Libre Franklin" w:eastAsia="Calibri" w:hAnsi="Libre Franklin" w:cs="Calibri"/>
          <w:i/>
          <w:sz w:val="22"/>
          <w:szCs w:val="22"/>
          <w:lang w:eastAsia="en-US"/>
        </w:rPr>
        <w:t>riconosciuti, senza scopo di lucro, non iscritti all’Albo delle libere forme associative</w:t>
      </w:r>
      <w:r w:rsidRPr="00121E3A">
        <w:rPr>
          <w:rFonts w:ascii="Libre Franklin" w:eastAsia="Calibri" w:hAnsi="Libre Franklin" w:cs="Calibri"/>
          <w:sz w:val="22"/>
          <w:szCs w:val="22"/>
          <w:lang w:eastAsia="en-US"/>
        </w:rPr>
        <w:t xml:space="preserve">” e comma 3 e 3 bis </w:t>
      </w:r>
      <w:proofErr w:type="spellStart"/>
      <w:r w:rsidRPr="00121E3A">
        <w:rPr>
          <w:rFonts w:ascii="Libre Franklin" w:eastAsia="Calibri" w:hAnsi="Libre Franklin" w:cs="Calibri"/>
          <w:sz w:val="22"/>
          <w:szCs w:val="22"/>
          <w:lang w:eastAsia="en-US"/>
        </w:rPr>
        <w:t>lett</w:t>
      </w:r>
      <w:proofErr w:type="spellEnd"/>
      <w:r w:rsidRPr="00121E3A">
        <w:rPr>
          <w:rFonts w:ascii="Libre Franklin" w:eastAsia="Calibri" w:hAnsi="Libre Franklin" w:cs="Calibri"/>
          <w:sz w:val="22"/>
          <w:szCs w:val="22"/>
          <w:lang w:eastAsia="en-US"/>
        </w:rPr>
        <w:t xml:space="preserve">. dalla a) alla d); </w:t>
      </w:r>
    </w:p>
    <w:p w14:paraId="0FBC3F3D" w14:textId="773DAC08" w:rsidR="00121E3A" w:rsidRPr="00121E3A" w:rsidRDefault="00121E3A" w:rsidP="00121E3A">
      <w:pPr>
        <w:spacing w:after="200" w:line="276" w:lineRule="auto"/>
        <w:ind w:firstLine="8"/>
        <w:jc w:val="both"/>
        <w:rPr>
          <w:rFonts w:ascii="Libre Franklin" w:eastAsia="Calibri" w:hAnsi="Libre Franklin" w:cs="Calibri"/>
          <w:sz w:val="22"/>
          <w:szCs w:val="22"/>
          <w:lang w:eastAsia="en-US"/>
        </w:rPr>
      </w:pPr>
      <w:r w:rsidRPr="00121E3A">
        <w:rPr>
          <w:rFonts w:ascii="Libre Franklin" w:eastAsia="Calibri" w:hAnsi="Libre Franklin" w:cs="Calibri"/>
          <w:sz w:val="22"/>
          <w:szCs w:val="22"/>
          <w:lang w:eastAsia="en-US"/>
        </w:rPr>
        <w:t>-</w:t>
      </w:r>
      <w:r w:rsidRPr="00121E3A">
        <w:rPr>
          <w:rFonts w:ascii="Libre Franklin" w:eastAsia="Calibri" w:hAnsi="Libre Franklin" w:cs="Calibri"/>
          <w:b/>
          <w:sz w:val="22"/>
          <w:szCs w:val="22"/>
          <w:lang w:eastAsia="en-US"/>
        </w:rPr>
        <w:t>dal punto di vista oggettivo</w:t>
      </w:r>
      <w:r w:rsidRPr="00121E3A">
        <w:rPr>
          <w:rFonts w:ascii="Libre Franklin" w:eastAsia="Calibri" w:hAnsi="Libre Franklin" w:cs="Calibri"/>
          <w:sz w:val="22"/>
          <w:szCs w:val="22"/>
          <w:lang w:eastAsia="en-US"/>
        </w:rPr>
        <w:t xml:space="preserve"> la manifestazione proposta è ammissibile per la concessione di patrocinio con presa d’atto delle incombenze a carico di Servizi Comunali ai sensi dell’art. 6, comma 1. </w:t>
      </w:r>
      <w:proofErr w:type="spellStart"/>
      <w:r w:rsidRPr="00121E3A">
        <w:rPr>
          <w:rFonts w:ascii="Libre Franklin" w:eastAsia="Calibri" w:hAnsi="Libre Franklin" w:cs="Calibri"/>
          <w:sz w:val="22"/>
          <w:szCs w:val="22"/>
          <w:lang w:eastAsia="en-US"/>
        </w:rPr>
        <w:t>lett</w:t>
      </w:r>
      <w:proofErr w:type="spellEnd"/>
      <w:r w:rsidRPr="00121E3A">
        <w:rPr>
          <w:rFonts w:ascii="Libre Franklin" w:eastAsia="Calibri" w:hAnsi="Libre Franklin" w:cs="Calibri"/>
          <w:sz w:val="22"/>
          <w:szCs w:val="22"/>
          <w:lang w:eastAsia="en-US"/>
        </w:rPr>
        <w:t>. a) “</w:t>
      </w:r>
      <w:r w:rsidRPr="00121E3A">
        <w:rPr>
          <w:rFonts w:ascii="Libre Franklin" w:eastAsia="Calibri" w:hAnsi="Libre Franklin" w:cs="Calibri"/>
          <w:i/>
          <w:sz w:val="22"/>
          <w:szCs w:val="22"/>
          <w:lang w:eastAsia="en-US"/>
        </w:rPr>
        <w:t>non in contrasto con le finalità, le politiche, i programmi e i progetti dell’Amministrazione comunale</w:t>
      </w:r>
      <w:r w:rsidRPr="00121E3A">
        <w:rPr>
          <w:rFonts w:ascii="Libre Franklin" w:eastAsia="Calibri" w:hAnsi="Libre Franklin" w:cs="Calibri"/>
          <w:sz w:val="22"/>
          <w:szCs w:val="22"/>
          <w:lang w:eastAsia="en-US"/>
        </w:rPr>
        <w:t xml:space="preserve">” e comma 3. </w:t>
      </w:r>
      <w:proofErr w:type="spellStart"/>
      <w:r w:rsidRPr="00121E3A">
        <w:rPr>
          <w:rFonts w:ascii="Libre Franklin" w:eastAsia="Calibri" w:hAnsi="Libre Franklin" w:cs="Calibri"/>
          <w:sz w:val="22"/>
          <w:szCs w:val="22"/>
          <w:lang w:eastAsia="en-US"/>
        </w:rPr>
        <w:t>lett</w:t>
      </w:r>
      <w:proofErr w:type="spellEnd"/>
      <w:r w:rsidRPr="00121E3A">
        <w:rPr>
          <w:rFonts w:ascii="Libre Franklin" w:eastAsia="Calibri" w:hAnsi="Libre Franklin" w:cs="Calibri"/>
          <w:sz w:val="22"/>
          <w:szCs w:val="22"/>
          <w:lang w:eastAsia="en-US"/>
        </w:rPr>
        <w:t xml:space="preserve">. b) </w:t>
      </w:r>
      <w:r w:rsidRPr="00121E3A">
        <w:rPr>
          <w:rFonts w:ascii="Libre Franklin" w:eastAsia="Calibri" w:hAnsi="Libre Franklin" w:cs="Calibri"/>
          <w:i/>
          <w:sz w:val="22"/>
          <w:szCs w:val="22"/>
          <w:lang w:eastAsia="en-US"/>
        </w:rPr>
        <w:t>“a sostegno di iniziative di particolare rilevanza e aventi caratteristiche tali da promuovere l’immagine e il prestigio della città di Parma e/o rivestire caratteristica di iniziative ricorrenti, in termini annuali o di tradizione, che incontrano il favore della città e l’unanime condivisione, senza divisioni o rappresentazione di fazioni per la città stessa, e a condizione che sia presentata a consuntivo, all’Amministrazione, apposita relazione dimostrativa dei risultati e dei benefici conseguiti dalla comunità locale”;</w:t>
      </w:r>
    </w:p>
    <w:p w14:paraId="43D2BFBB" w14:textId="77777777" w:rsidR="00121E3A" w:rsidRPr="00121E3A" w:rsidRDefault="00121E3A" w:rsidP="00121E3A">
      <w:pPr>
        <w:spacing w:after="200" w:line="276" w:lineRule="auto"/>
        <w:jc w:val="both"/>
        <w:rPr>
          <w:rFonts w:ascii="Libre Franklin" w:eastAsia="Calibri" w:hAnsi="Libre Franklin" w:cs="Calibri"/>
          <w:sz w:val="22"/>
          <w:szCs w:val="22"/>
          <w:lang w:eastAsia="en-US"/>
        </w:rPr>
      </w:pPr>
      <w:r w:rsidRPr="00121E3A">
        <w:rPr>
          <w:rFonts w:ascii="Libre Franklin" w:eastAsia="Calibri" w:hAnsi="Libre Franklin" w:cs="Calibri"/>
          <w:b/>
          <w:sz w:val="22"/>
          <w:szCs w:val="22"/>
          <w:lang w:eastAsia="en-US"/>
        </w:rPr>
        <w:t xml:space="preserve">DATO ATTO </w:t>
      </w:r>
      <w:r w:rsidRPr="00121E3A">
        <w:rPr>
          <w:rFonts w:ascii="Libre Franklin" w:eastAsia="Calibri" w:hAnsi="Libre Franklin" w:cs="Calibri"/>
          <w:sz w:val="22"/>
          <w:szCs w:val="22"/>
          <w:lang w:eastAsia="en-US"/>
        </w:rPr>
        <w:t xml:space="preserve">della sussistenza dei presupposti soggettivi di </w:t>
      </w:r>
      <w:r w:rsidRPr="00121E3A">
        <w:rPr>
          <w:rFonts w:ascii="Libre Franklin" w:eastAsia="Calibri" w:hAnsi="Libre Franklin" w:cs="LibreFranklin-Regular"/>
          <w:sz w:val="22"/>
          <w:szCs w:val="22"/>
          <w:lang w:eastAsia="en-US"/>
        </w:rPr>
        <w:t xml:space="preserve">Zebre Rugby Club SSD A.R.L </w:t>
      </w:r>
      <w:r w:rsidRPr="00121E3A">
        <w:rPr>
          <w:rFonts w:ascii="Libre Franklin" w:eastAsia="Calibri" w:hAnsi="Libre Franklin" w:cs="Calibri"/>
          <w:sz w:val="22"/>
          <w:szCs w:val="22"/>
          <w:lang w:eastAsia="en-US"/>
        </w:rPr>
        <w:t>ed oggettivi del calendario di partite che si svolgeranno dal mese di settembre 2026 al mese di giugno 2027, ai sensi del succitato Regolamento;</w:t>
      </w:r>
    </w:p>
    <w:p w14:paraId="07124819" w14:textId="77777777" w:rsidR="00121E3A" w:rsidRPr="00121E3A" w:rsidRDefault="00121E3A" w:rsidP="00121E3A">
      <w:pPr>
        <w:spacing w:after="200" w:line="276" w:lineRule="auto"/>
        <w:jc w:val="both"/>
        <w:rPr>
          <w:rFonts w:ascii="Libre Franklin" w:eastAsia="Calibri" w:hAnsi="Libre Franklin" w:cs="Calibri"/>
          <w:sz w:val="22"/>
          <w:szCs w:val="22"/>
          <w:lang w:eastAsia="en-US"/>
        </w:rPr>
      </w:pPr>
      <w:r w:rsidRPr="00121E3A">
        <w:rPr>
          <w:rFonts w:ascii="Libre Franklin" w:eastAsia="Calibri" w:hAnsi="Libre Franklin" w:cs="Calibri"/>
          <w:b/>
          <w:sz w:val="22"/>
          <w:szCs w:val="22"/>
          <w:lang w:eastAsia="en-US"/>
        </w:rPr>
        <w:t xml:space="preserve">RILEVATE </w:t>
      </w:r>
      <w:r w:rsidRPr="00121E3A">
        <w:rPr>
          <w:rFonts w:ascii="Libre Franklin" w:eastAsia="Calibri" w:hAnsi="Libre Franklin" w:cs="Calibri"/>
          <w:sz w:val="22"/>
          <w:szCs w:val="22"/>
          <w:lang w:eastAsia="en-US"/>
        </w:rPr>
        <w:t xml:space="preserve">le finalità degli eventi in calendario che favoriscono l’aggregazione </w:t>
      </w:r>
      <w:r w:rsidRPr="00121E3A">
        <w:rPr>
          <w:rFonts w:ascii="Libre Franklin" w:eastAsia="Calibri" w:hAnsi="Libre Franklin" w:cs="Arial"/>
          <w:sz w:val="22"/>
          <w:szCs w:val="22"/>
          <w:lang w:eastAsia="en-US"/>
        </w:rPr>
        <w:t>sociale</w:t>
      </w:r>
      <w:r w:rsidRPr="00121E3A">
        <w:rPr>
          <w:rFonts w:ascii="Libre Franklin" w:eastAsia="Calibri" w:hAnsi="Libre Franklin"/>
          <w:sz w:val="22"/>
          <w:szCs w:val="22"/>
          <w:lang w:eastAsia="en-US"/>
        </w:rPr>
        <w:t xml:space="preserve">, promuovendo il brand a livello internazionale; </w:t>
      </w:r>
    </w:p>
    <w:p w14:paraId="63648E6B" w14:textId="77777777" w:rsidR="00121E3A" w:rsidRPr="00121E3A" w:rsidRDefault="00121E3A" w:rsidP="00121E3A">
      <w:pPr>
        <w:autoSpaceDE w:val="0"/>
        <w:autoSpaceDN w:val="0"/>
        <w:adjustRightInd w:val="0"/>
        <w:spacing w:after="200" w:line="276" w:lineRule="auto"/>
        <w:jc w:val="both"/>
        <w:rPr>
          <w:rFonts w:ascii="Libre Franklin" w:eastAsia="Calibri" w:hAnsi="Libre Franklin" w:cs="Calibri"/>
          <w:bCs/>
          <w:sz w:val="22"/>
          <w:szCs w:val="22"/>
          <w:lang w:eastAsia="en-US"/>
        </w:rPr>
      </w:pPr>
      <w:r w:rsidRPr="00121E3A">
        <w:rPr>
          <w:rFonts w:ascii="Libre Franklin" w:eastAsia="Calibri" w:hAnsi="Libre Franklin" w:cs="Calibri"/>
          <w:b/>
          <w:bCs/>
          <w:sz w:val="22"/>
          <w:szCs w:val="22"/>
          <w:lang w:eastAsia="en-US"/>
        </w:rPr>
        <w:t xml:space="preserve">PRESO ATTO </w:t>
      </w:r>
      <w:r w:rsidRPr="00121E3A">
        <w:rPr>
          <w:rFonts w:ascii="Libre Franklin" w:eastAsia="Calibri" w:hAnsi="Libre Franklin" w:cs="Calibri"/>
          <w:bCs/>
          <w:sz w:val="22"/>
          <w:szCs w:val="22"/>
          <w:lang w:eastAsia="en-US"/>
        </w:rPr>
        <w:t>del parere favorevole alla concessione del patrocinio espresso dall’Assessore allo Sport Marco Bosi;</w:t>
      </w:r>
    </w:p>
    <w:p w14:paraId="23B88693" w14:textId="77777777" w:rsidR="00121E3A" w:rsidRPr="00121E3A" w:rsidRDefault="00121E3A" w:rsidP="00121E3A">
      <w:pPr>
        <w:spacing w:after="120" w:line="276" w:lineRule="auto"/>
        <w:jc w:val="both"/>
        <w:rPr>
          <w:rFonts w:ascii="Libre Franklin" w:eastAsia="Calibri" w:hAnsi="Libre Franklin" w:cs="Calibri"/>
          <w:sz w:val="22"/>
          <w:szCs w:val="22"/>
          <w:lang w:eastAsia="en-US"/>
        </w:rPr>
      </w:pPr>
      <w:r w:rsidRPr="00121E3A">
        <w:rPr>
          <w:rFonts w:ascii="Libre Franklin" w:eastAsia="Calibri" w:hAnsi="Libre Franklin" w:cs="Calibri"/>
          <w:b/>
          <w:sz w:val="22"/>
          <w:szCs w:val="22"/>
          <w:lang w:eastAsia="en-US"/>
        </w:rPr>
        <w:t xml:space="preserve">PRESO E DATO ATTO </w:t>
      </w:r>
      <w:r w:rsidRPr="00121E3A">
        <w:rPr>
          <w:rFonts w:ascii="Libre Franklin" w:eastAsia="Calibri" w:hAnsi="Libre Franklin" w:cs="Calibri"/>
          <w:sz w:val="22"/>
          <w:szCs w:val="22"/>
          <w:lang w:eastAsia="en-US"/>
        </w:rPr>
        <w:t>che il Dirigente attesta quanto segue:</w:t>
      </w:r>
    </w:p>
    <w:p w14:paraId="790F77DC" w14:textId="77777777" w:rsidR="00121E3A" w:rsidRPr="00121E3A" w:rsidRDefault="00121E3A" w:rsidP="00121E3A">
      <w:pPr>
        <w:numPr>
          <w:ilvl w:val="0"/>
          <w:numId w:val="1"/>
        </w:numPr>
        <w:spacing w:after="200" w:line="276" w:lineRule="auto"/>
        <w:ind w:left="567"/>
        <w:jc w:val="both"/>
        <w:rPr>
          <w:rFonts w:ascii="Libre Franklin" w:eastAsia="Calibri" w:hAnsi="Libre Franklin" w:cs="Calibri"/>
          <w:sz w:val="22"/>
          <w:szCs w:val="22"/>
          <w:lang w:eastAsia="en-US"/>
        </w:rPr>
      </w:pPr>
      <w:proofErr w:type="gramStart"/>
      <w:r w:rsidRPr="00121E3A">
        <w:rPr>
          <w:rFonts w:ascii="Libre Franklin" w:eastAsia="Calibri" w:hAnsi="Libre Franklin" w:cs="Calibri"/>
          <w:sz w:val="22"/>
          <w:szCs w:val="22"/>
          <w:lang w:eastAsia="en-US"/>
        </w:rPr>
        <w:t>l’iniziativa</w:t>
      </w:r>
      <w:proofErr w:type="gramEnd"/>
      <w:r w:rsidRPr="00121E3A">
        <w:rPr>
          <w:rFonts w:ascii="Libre Franklin" w:eastAsia="Calibri" w:hAnsi="Libre Franklin" w:cs="Calibri"/>
          <w:sz w:val="22"/>
          <w:szCs w:val="22"/>
          <w:lang w:eastAsia="en-US"/>
        </w:rPr>
        <w:t xml:space="preserve"> rientra nelle funzioni istituzionali dell’Ente per la valorizzazione, la cura e la salvaguardia del bene della comunità locale, del suo territorio, della sua identità civica e culturale in conformità con le finalità affermate nello Statuto comunale;</w:t>
      </w:r>
    </w:p>
    <w:p w14:paraId="6176378B" w14:textId="77777777" w:rsidR="00121E3A" w:rsidRPr="00121E3A" w:rsidRDefault="00121E3A" w:rsidP="00121E3A">
      <w:pPr>
        <w:numPr>
          <w:ilvl w:val="0"/>
          <w:numId w:val="1"/>
        </w:numPr>
        <w:spacing w:after="200" w:line="276" w:lineRule="auto"/>
        <w:ind w:left="567"/>
        <w:jc w:val="both"/>
        <w:rPr>
          <w:rFonts w:ascii="Libre Franklin" w:eastAsia="Calibri" w:hAnsi="Libre Franklin" w:cs="Calibri"/>
          <w:sz w:val="22"/>
          <w:szCs w:val="22"/>
          <w:lang w:eastAsia="en-US"/>
        </w:rPr>
      </w:pPr>
      <w:proofErr w:type="gramStart"/>
      <w:r w:rsidRPr="00121E3A">
        <w:rPr>
          <w:rFonts w:ascii="Libre Franklin" w:eastAsia="Calibri" w:hAnsi="Libre Franklin" w:cs="Calibri"/>
          <w:sz w:val="22"/>
          <w:szCs w:val="22"/>
          <w:lang w:eastAsia="en-US"/>
        </w:rPr>
        <w:t>l’iniziativa</w:t>
      </w:r>
      <w:proofErr w:type="gramEnd"/>
      <w:r w:rsidRPr="00121E3A">
        <w:rPr>
          <w:rFonts w:ascii="Libre Franklin" w:eastAsia="Calibri" w:hAnsi="Libre Franklin" w:cs="Calibri"/>
          <w:sz w:val="22"/>
          <w:szCs w:val="22"/>
          <w:lang w:eastAsia="en-US"/>
        </w:rPr>
        <w:t xml:space="preserve"> patrocinata è destinata a soddisfare, in via prioritaria, le esigenze collettive della popolazione residente sulla scorta dei principi di sussidiarietà orizzontale, ex art. 118 della Costituzione;</w:t>
      </w:r>
    </w:p>
    <w:p w14:paraId="0F3DBCD2" w14:textId="77777777" w:rsidR="00121E3A" w:rsidRPr="00121E3A" w:rsidRDefault="00121E3A" w:rsidP="00121E3A">
      <w:pPr>
        <w:numPr>
          <w:ilvl w:val="0"/>
          <w:numId w:val="1"/>
        </w:numPr>
        <w:spacing w:after="200" w:line="276" w:lineRule="auto"/>
        <w:ind w:left="567"/>
        <w:jc w:val="both"/>
        <w:rPr>
          <w:rFonts w:ascii="Libre Franklin" w:eastAsia="Calibri" w:hAnsi="Libre Franklin" w:cs="Calibri"/>
          <w:sz w:val="22"/>
          <w:szCs w:val="22"/>
          <w:lang w:eastAsia="en-US"/>
        </w:rPr>
      </w:pPr>
      <w:proofErr w:type="gramStart"/>
      <w:r w:rsidRPr="00121E3A">
        <w:rPr>
          <w:rFonts w:ascii="Libre Franklin" w:eastAsia="Calibri" w:hAnsi="Libre Franklin" w:cs="Calibri"/>
          <w:sz w:val="22"/>
          <w:szCs w:val="22"/>
          <w:lang w:eastAsia="en-US"/>
        </w:rPr>
        <w:t>si</w:t>
      </w:r>
      <w:proofErr w:type="gramEnd"/>
      <w:r w:rsidRPr="00121E3A">
        <w:rPr>
          <w:rFonts w:ascii="Libre Franklin" w:eastAsia="Calibri" w:hAnsi="Libre Franklin" w:cs="Calibri"/>
          <w:sz w:val="22"/>
          <w:szCs w:val="22"/>
          <w:lang w:eastAsia="en-US"/>
        </w:rPr>
        <w:t xml:space="preserve"> provvederà agli adempimenti di cui al D. </w:t>
      </w:r>
      <w:proofErr w:type="spellStart"/>
      <w:r w:rsidRPr="00121E3A">
        <w:rPr>
          <w:rFonts w:ascii="Libre Franklin" w:eastAsia="Calibri" w:hAnsi="Libre Franklin" w:cs="Calibri"/>
          <w:sz w:val="22"/>
          <w:szCs w:val="22"/>
          <w:lang w:eastAsia="en-US"/>
        </w:rPr>
        <w:t>Lgs</w:t>
      </w:r>
      <w:proofErr w:type="spellEnd"/>
      <w:r w:rsidRPr="00121E3A">
        <w:rPr>
          <w:rFonts w:ascii="Libre Franklin" w:eastAsia="Calibri" w:hAnsi="Libre Franklin" w:cs="Calibri"/>
          <w:sz w:val="22"/>
          <w:szCs w:val="22"/>
          <w:lang w:eastAsia="en-US"/>
        </w:rPr>
        <w:t>. 33/2013 “Riordino della disciplina riguardante gli obblighi di pubblicità, trasparenza e diffusione di informazioni da parte delle pubbliche amministrazioni”;</w:t>
      </w:r>
    </w:p>
    <w:p w14:paraId="57F08AF8" w14:textId="77D9914C" w:rsidR="00121E3A" w:rsidRPr="00121E3A" w:rsidRDefault="00121E3A" w:rsidP="00121E3A">
      <w:pPr>
        <w:spacing w:after="120" w:line="276" w:lineRule="auto"/>
        <w:jc w:val="both"/>
        <w:rPr>
          <w:rFonts w:ascii="Libre Franklin" w:eastAsia="Calibri" w:hAnsi="Libre Franklin" w:cs="Calibri"/>
          <w:sz w:val="22"/>
          <w:szCs w:val="22"/>
          <w:lang w:eastAsia="en-US"/>
        </w:rPr>
      </w:pPr>
      <w:r w:rsidRPr="00121E3A">
        <w:rPr>
          <w:rFonts w:ascii="Libre Franklin" w:eastAsia="Calibri" w:hAnsi="Libre Franklin" w:cs="Calibri"/>
          <w:b/>
          <w:sz w:val="22"/>
          <w:szCs w:val="22"/>
          <w:lang w:eastAsia="en-US"/>
        </w:rPr>
        <w:t>RITENUTO</w:t>
      </w:r>
      <w:r w:rsidRPr="00121E3A">
        <w:rPr>
          <w:rFonts w:ascii="Libre Franklin" w:eastAsia="Calibri" w:hAnsi="Libre Franklin" w:cs="Calibri"/>
          <w:sz w:val="22"/>
          <w:szCs w:val="22"/>
          <w:lang w:eastAsia="en-US"/>
        </w:rPr>
        <w:t>, pertanto</w:t>
      </w:r>
      <w:r w:rsidR="00145623">
        <w:rPr>
          <w:rFonts w:ascii="Libre Franklin" w:eastAsia="Calibri" w:hAnsi="Libre Franklin" w:cs="Calibri"/>
          <w:sz w:val="22"/>
          <w:szCs w:val="22"/>
          <w:lang w:eastAsia="en-US"/>
        </w:rPr>
        <w:t xml:space="preserve"> </w:t>
      </w:r>
      <w:r w:rsidRPr="00121E3A">
        <w:rPr>
          <w:rFonts w:ascii="Libre Franklin" w:eastAsia="Calibri" w:hAnsi="Libre Franklin" w:cs="Calibri"/>
          <w:sz w:val="22"/>
          <w:szCs w:val="22"/>
          <w:lang w:eastAsia="en-US"/>
        </w:rPr>
        <w:t xml:space="preserve">di accordare a </w:t>
      </w:r>
      <w:r w:rsidRPr="00121E3A">
        <w:rPr>
          <w:rFonts w:ascii="Libre Franklin" w:eastAsia="Calibri" w:hAnsi="Libre Franklin" w:cs="LibreFranklin-Regular"/>
          <w:sz w:val="22"/>
          <w:szCs w:val="22"/>
          <w:lang w:eastAsia="en-US"/>
        </w:rPr>
        <w:t>Zebre Rugby Club SSD A.R.L</w:t>
      </w:r>
      <w:r w:rsidRPr="00121E3A">
        <w:rPr>
          <w:rFonts w:ascii="Libre Franklin" w:eastAsia="Calibri" w:hAnsi="Libre Franklin" w:cs="Calibri"/>
          <w:sz w:val="22"/>
          <w:szCs w:val="22"/>
          <w:lang w:eastAsia="en-US"/>
        </w:rPr>
        <w:t xml:space="preserve">: </w:t>
      </w:r>
    </w:p>
    <w:p w14:paraId="42102F00" w14:textId="77777777" w:rsidR="00121E3A" w:rsidRPr="00121E3A" w:rsidRDefault="00121E3A" w:rsidP="00121E3A">
      <w:pPr>
        <w:numPr>
          <w:ilvl w:val="0"/>
          <w:numId w:val="2"/>
        </w:numPr>
        <w:spacing w:after="200" w:line="276" w:lineRule="auto"/>
        <w:jc w:val="both"/>
        <w:rPr>
          <w:rFonts w:ascii="Libre Franklin" w:eastAsia="Calibri" w:hAnsi="Libre Franklin" w:cs="Calibri"/>
          <w:sz w:val="22"/>
          <w:szCs w:val="22"/>
          <w:lang w:eastAsia="en-US"/>
        </w:rPr>
      </w:pPr>
      <w:proofErr w:type="gramStart"/>
      <w:r w:rsidRPr="00121E3A">
        <w:rPr>
          <w:rFonts w:ascii="Libre Franklin" w:eastAsia="Calibri" w:hAnsi="Libre Franklin" w:cs="Calibri"/>
          <w:sz w:val="22"/>
          <w:szCs w:val="22"/>
          <w:lang w:eastAsia="en-US"/>
        </w:rPr>
        <w:t>il</w:t>
      </w:r>
      <w:proofErr w:type="gramEnd"/>
      <w:r w:rsidRPr="00121E3A">
        <w:rPr>
          <w:rFonts w:ascii="Libre Franklin" w:eastAsia="Calibri" w:hAnsi="Libre Franklin" w:cs="Calibri"/>
          <w:sz w:val="22"/>
          <w:szCs w:val="22"/>
          <w:lang w:eastAsia="en-US"/>
        </w:rPr>
        <w:t xml:space="preserve"> patrocinio e il logo municipale per la manifestazione in oggetto, dando atto che il soggetto richiedente utilizzerà lo stemma del Comune di Parma sul materiale promozionale dell’iniziativa;</w:t>
      </w:r>
    </w:p>
    <w:p w14:paraId="01E7E3DA" w14:textId="77777777" w:rsidR="00121E3A" w:rsidRPr="00121E3A" w:rsidRDefault="00121E3A" w:rsidP="00121E3A">
      <w:pPr>
        <w:numPr>
          <w:ilvl w:val="0"/>
          <w:numId w:val="2"/>
        </w:numPr>
        <w:spacing w:after="200" w:line="276" w:lineRule="auto"/>
        <w:jc w:val="both"/>
        <w:rPr>
          <w:rFonts w:ascii="Libre Franklin" w:eastAsia="Calibri" w:hAnsi="Libre Franklin" w:cs="Calibri"/>
          <w:sz w:val="22"/>
          <w:szCs w:val="22"/>
          <w:lang w:eastAsia="en-US"/>
        </w:rPr>
      </w:pPr>
      <w:proofErr w:type="gramStart"/>
      <w:r w:rsidRPr="00121E3A">
        <w:rPr>
          <w:rFonts w:ascii="Libre Franklin" w:eastAsia="Calibri" w:hAnsi="Libre Franklin" w:cs="Calibri"/>
          <w:sz w:val="22"/>
          <w:szCs w:val="22"/>
          <w:lang w:eastAsia="en-US"/>
        </w:rPr>
        <w:t>la</w:t>
      </w:r>
      <w:proofErr w:type="gramEnd"/>
      <w:r w:rsidRPr="00121E3A">
        <w:rPr>
          <w:rFonts w:ascii="Libre Franklin" w:eastAsia="Calibri" w:hAnsi="Libre Franklin" w:cs="Calibri"/>
          <w:sz w:val="22"/>
          <w:szCs w:val="22"/>
          <w:lang w:eastAsia="en-US"/>
        </w:rPr>
        <w:t xml:space="preserve"> gratuità dell’occupazione suolo pubblico relativamente alle zone indicate nella richiesta presentata agli uffici comunali competenti, secondo l’Art.31, comma 2, lettera e) del Regolamento Canone Patrimoniale di concessione, autorizzazione o esposizione pubblicitaria;</w:t>
      </w:r>
    </w:p>
    <w:p w14:paraId="381CD54C" w14:textId="77777777" w:rsidR="00121E3A" w:rsidRPr="00121E3A" w:rsidRDefault="00121E3A" w:rsidP="00121E3A">
      <w:pPr>
        <w:jc w:val="both"/>
        <w:rPr>
          <w:rFonts w:ascii="Libre Franklin" w:eastAsia="Calibri" w:hAnsi="Libre Franklin" w:cs="Calibri"/>
          <w:sz w:val="22"/>
          <w:szCs w:val="22"/>
          <w:lang w:eastAsia="en-US"/>
        </w:rPr>
      </w:pPr>
    </w:p>
    <w:p w14:paraId="452F99CE" w14:textId="77777777" w:rsidR="00121E3A" w:rsidRPr="00121E3A" w:rsidRDefault="00121E3A" w:rsidP="00121E3A">
      <w:pPr>
        <w:jc w:val="both"/>
        <w:rPr>
          <w:rFonts w:ascii="Libre Franklin" w:eastAsia="Calibri" w:hAnsi="Libre Franklin" w:cs="Calibri"/>
          <w:sz w:val="22"/>
          <w:szCs w:val="22"/>
          <w:lang w:eastAsia="en-US"/>
        </w:rPr>
      </w:pPr>
      <w:r w:rsidRPr="00121E3A">
        <w:rPr>
          <w:rFonts w:ascii="Libre Franklin" w:eastAsia="Calibri" w:hAnsi="Libre Franklin" w:cs="Calibri"/>
          <w:b/>
          <w:sz w:val="22"/>
          <w:szCs w:val="22"/>
          <w:lang w:eastAsia="en-US"/>
        </w:rPr>
        <w:t>VISTO</w:t>
      </w:r>
      <w:r w:rsidRPr="00121E3A">
        <w:rPr>
          <w:rFonts w:ascii="Libre Franklin" w:eastAsia="Calibri" w:hAnsi="Libre Franklin" w:cs="Calibri"/>
          <w:sz w:val="22"/>
          <w:szCs w:val="22"/>
          <w:lang w:eastAsia="en-US"/>
        </w:rPr>
        <w:t xml:space="preserve"> il decreto del Sindaco </w:t>
      </w:r>
      <w:proofErr w:type="spellStart"/>
      <w:r w:rsidRPr="00121E3A">
        <w:rPr>
          <w:rFonts w:ascii="Libre Franklin" w:eastAsia="Calibri" w:hAnsi="Libre Franklin" w:cs="Calibri"/>
          <w:sz w:val="22"/>
          <w:szCs w:val="22"/>
          <w:lang w:eastAsia="en-US"/>
        </w:rPr>
        <w:t>Prot</w:t>
      </w:r>
      <w:proofErr w:type="spellEnd"/>
      <w:r w:rsidRPr="00121E3A">
        <w:rPr>
          <w:rFonts w:ascii="Libre Franklin" w:eastAsia="Calibri" w:hAnsi="Libre Franklin" w:cs="Calibri"/>
          <w:sz w:val="22"/>
          <w:szCs w:val="22"/>
          <w:lang w:eastAsia="en-US"/>
        </w:rPr>
        <w:t>. 21/08/2026.0248026 Rep. DSINDACO 35/2026 con il quale è stato conferito incarico dirigenziale sul Settore Servizi al Cittadino e Sport alla Dott.ssa Elena Turci;</w:t>
      </w:r>
    </w:p>
    <w:p w14:paraId="4E2C5278" w14:textId="77777777" w:rsidR="00121E3A" w:rsidRPr="00121E3A" w:rsidRDefault="00121E3A" w:rsidP="00121E3A">
      <w:pPr>
        <w:jc w:val="both"/>
        <w:rPr>
          <w:rFonts w:ascii="Libre Franklin" w:eastAsia="Calibri" w:hAnsi="Libre Franklin" w:cs="Calibri"/>
          <w:b/>
          <w:sz w:val="22"/>
          <w:szCs w:val="22"/>
          <w:lang w:eastAsia="en-US"/>
        </w:rPr>
      </w:pPr>
      <w:bookmarkStart w:id="3" w:name="_GoBack"/>
      <w:bookmarkEnd w:id="3"/>
    </w:p>
    <w:p w14:paraId="1564AF3F" w14:textId="77777777" w:rsidR="00121E3A" w:rsidRPr="00121E3A" w:rsidRDefault="00121E3A" w:rsidP="00121E3A">
      <w:pPr>
        <w:jc w:val="both"/>
        <w:rPr>
          <w:rFonts w:ascii="Libre Franklin" w:eastAsia="Calibri" w:hAnsi="Libre Franklin" w:cs="Calibri"/>
          <w:sz w:val="22"/>
          <w:szCs w:val="22"/>
          <w:lang w:eastAsia="en-US"/>
        </w:rPr>
      </w:pPr>
      <w:r w:rsidRPr="00121E3A">
        <w:rPr>
          <w:rFonts w:ascii="Libre Franklin" w:eastAsia="Calibri" w:hAnsi="Libre Franklin" w:cs="Calibri"/>
          <w:b/>
          <w:sz w:val="22"/>
          <w:szCs w:val="22"/>
          <w:lang w:eastAsia="en-US"/>
        </w:rPr>
        <w:t>RILEVATO</w:t>
      </w:r>
      <w:r w:rsidRPr="00121E3A">
        <w:rPr>
          <w:rFonts w:ascii="Libre Franklin" w:eastAsia="Calibri" w:hAnsi="Libre Franklin" w:cs="Calibri"/>
          <w:sz w:val="22"/>
          <w:szCs w:val="22"/>
          <w:lang w:eastAsia="en-US"/>
        </w:rPr>
        <w:t xml:space="preserve"> che il Responsabile del Procedimento è il Dr. Luca Alviggi, conferito dell’incarico di Elevata Qualificazione della S.O Promozione dello Sport e gestione degli impianti sportivi con provvedimento dirigenziale di nomina </w:t>
      </w:r>
      <w:proofErr w:type="spellStart"/>
      <w:r w:rsidRPr="00121E3A">
        <w:rPr>
          <w:rFonts w:ascii="Libre Franklin" w:eastAsia="Calibri" w:hAnsi="Libre Franklin" w:cs="Calibri"/>
          <w:sz w:val="22"/>
          <w:szCs w:val="22"/>
          <w:lang w:eastAsia="en-US"/>
        </w:rPr>
        <w:t>Prot</w:t>
      </w:r>
      <w:proofErr w:type="spellEnd"/>
      <w:r w:rsidRPr="00121E3A">
        <w:rPr>
          <w:rFonts w:ascii="Libre Franklin" w:eastAsia="Calibri" w:hAnsi="Libre Franklin" w:cs="Calibri"/>
          <w:sz w:val="22"/>
          <w:szCs w:val="22"/>
          <w:lang w:eastAsia="en-US"/>
        </w:rPr>
        <w:t xml:space="preserve">. </w:t>
      </w:r>
      <w:proofErr w:type="spellStart"/>
      <w:r w:rsidRPr="00121E3A">
        <w:rPr>
          <w:rFonts w:ascii="Libre Franklin" w:eastAsia="Calibri" w:hAnsi="Libre Franklin" w:cs="Calibri"/>
          <w:sz w:val="22"/>
          <w:szCs w:val="22"/>
          <w:lang w:eastAsia="en-US"/>
        </w:rPr>
        <w:t>Gen</w:t>
      </w:r>
      <w:proofErr w:type="spellEnd"/>
      <w:r w:rsidRPr="00121E3A">
        <w:rPr>
          <w:rFonts w:ascii="Libre Franklin" w:eastAsia="Calibri" w:hAnsi="Libre Franklin" w:cs="Calibri"/>
          <w:sz w:val="22"/>
          <w:szCs w:val="22"/>
          <w:lang w:eastAsia="en-US"/>
        </w:rPr>
        <w:t xml:space="preserve"> n. 0259868 del 05/09/2026;</w:t>
      </w:r>
    </w:p>
    <w:p w14:paraId="52A3BBB5" w14:textId="77777777" w:rsidR="00121E3A" w:rsidRPr="00121E3A" w:rsidRDefault="00121E3A" w:rsidP="00121E3A">
      <w:pPr>
        <w:ind w:left="720"/>
        <w:jc w:val="both"/>
        <w:rPr>
          <w:rFonts w:ascii="Libre Franklin" w:eastAsia="Calibri" w:hAnsi="Libre Franklin" w:cs="Calibri"/>
          <w:sz w:val="22"/>
          <w:szCs w:val="22"/>
          <w:lang w:eastAsia="en-US"/>
        </w:rPr>
      </w:pPr>
    </w:p>
    <w:p w14:paraId="6E64F4F4" w14:textId="77777777" w:rsidR="00121E3A" w:rsidRPr="00121E3A" w:rsidRDefault="00121E3A" w:rsidP="00121E3A">
      <w:pPr>
        <w:autoSpaceDE w:val="0"/>
        <w:autoSpaceDN w:val="0"/>
        <w:adjustRightInd w:val="0"/>
        <w:spacing w:after="200" w:line="276" w:lineRule="auto"/>
        <w:jc w:val="both"/>
        <w:rPr>
          <w:rFonts w:ascii="Libre Franklin" w:eastAsia="Calibri" w:hAnsi="Libre Franklin" w:cs="Calibri"/>
          <w:bCs/>
          <w:sz w:val="22"/>
          <w:szCs w:val="22"/>
          <w:lang w:eastAsia="en-US"/>
        </w:rPr>
      </w:pPr>
      <w:r w:rsidRPr="00121E3A">
        <w:rPr>
          <w:rFonts w:ascii="Libre Franklin" w:eastAsia="Calibri" w:hAnsi="Libre Franklin" w:cs="Calibri"/>
          <w:b/>
          <w:bCs/>
          <w:sz w:val="22"/>
          <w:szCs w:val="22"/>
          <w:lang w:eastAsia="en-US"/>
        </w:rPr>
        <w:t>VISTO</w:t>
      </w:r>
      <w:r w:rsidRPr="00121E3A">
        <w:rPr>
          <w:rFonts w:ascii="Libre Franklin" w:eastAsia="Calibri" w:hAnsi="Libre Franklin" w:cs="Calibri"/>
          <w:bCs/>
          <w:sz w:val="22"/>
          <w:szCs w:val="22"/>
          <w:lang w:eastAsia="en-US"/>
        </w:rPr>
        <w:t xml:space="preserve"> l’art. 79 dello Statuto comunale;</w:t>
      </w:r>
    </w:p>
    <w:p w14:paraId="32162B8E" w14:textId="77777777" w:rsidR="00121E3A" w:rsidRPr="00121E3A" w:rsidRDefault="00121E3A" w:rsidP="00121E3A">
      <w:pPr>
        <w:autoSpaceDE w:val="0"/>
        <w:autoSpaceDN w:val="0"/>
        <w:adjustRightInd w:val="0"/>
        <w:spacing w:after="200" w:line="276" w:lineRule="auto"/>
        <w:jc w:val="both"/>
        <w:rPr>
          <w:rFonts w:ascii="Libre Franklin" w:eastAsia="Calibri" w:hAnsi="Libre Franklin" w:cs="Calibri"/>
          <w:sz w:val="22"/>
          <w:szCs w:val="22"/>
          <w:lang w:eastAsia="en-US"/>
        </w:rPr>
      </w:pPr>
      <w:r w:rsidRPr="00121E3A">
        <w:rPr>
          <w:rFonts w:ascii="Libre Franklin" w:eastAsia="Calibri" w:hAnsi="Libre Franklin" w:cs="Calibri"/>
          <w:b/>
          <w:bCs/>
          <w:sz w:val="22"/>
          <w:szCs w:val="22"/>
          <w:lang w:eastAsia="en-US"/>
        </w:rPr>
        <w:t xml:space="preserve">ATTESTATA </w:t>
      </w:r>
      <w:r w:rsidRPr="00121E3A">
        <w:rPr>
          <w:rFonts w:ascii="Libre Franklin" w:eastAsia="Calibri" w:hAnsi="Libre Franklin" w:cs="Calibri"/>
          <w:sz w:val="22"/>
          <w:szCs w:val="22"/>
          <w:lang w:eastAsia="en-US"/>
        </w:rPr>
        <w:t>la regolarità tecnica del presente atto;</w:t>
      </w:r>
    </w:p>
    <w:p w14:paraId="17C5251C" w14:textId="77777777" w:rsidR="00704A6B" w:rsidRDefault="00704A6B" w:rsidP="00704A6B">
      <w:pPr>
        <w:pStyle w:val="Corpotesto"/>
        <w:spacing w:after="0"/>
        <w:jc w:val="center"/>
        <w:outlineLvl w:val="0"/>
        <w:rPr>
          <w:rFonts w:ascii="Libre Franklin" w:hAnsi="Libre Franklin"/>
          <w:b/>
          <w:sz w:val="22"/>
          <w:szCs w:val="22"/>
        </w:rPr>
      </w:pPr>
    </w:p>
    <w:p w14:paraId="0E6F841C" w14:textId="6439C847" w:rsidR="009F06D3" w:rsidRPr="00704A6B" w:rsidRDefault="00180239" w:rsidP="00704A6B">
      <w:pPr>
        <w:pStyle w:val="Corpotesto"/>
        <w:spacing w:after="0"/>
        <w:jc w:val="center"/>
        <w:outlineLvl w:val="0"/>
        <w:rPr>
          <w:rFonts w:ascii="Libre Franklin" w:hAnsi="Libre Franklin"/>
          <w:b/>
          <w:sz w:val="22"/>
          <w:szCs w:val="22"/>
        </w:rPr>
      </w:pPr>
      <w:r w:rsidRPr="00704A6B">
        <w:rPr>
          <w:rFonts w:ascii="Libre Franklin" w:hAnsi="Libre Franklin"/>
          <w:b/>
          <w:sz w:val="22"/>
          <w:szCs w:val="22"/>
        </w:rPr>
        <w:t>DETERMINA</w:t>
      </w:r>
    </w:p>
    <w:p w14:paraId="39D4BA9C" w14:textId="77777777" w:rsidR="00704A6B" w:rsidRDefault="00704A6B" w:rsidP="00704A6B">
      <w:pPr>
        <w:pStyle w:val="Corpotesto"/>
        <w:spacing w:after="0"/>
        <w:jc w:val="both"/>
        <w:rPr>
          <w:rFonts w:ascii="Libre Franklin" w:hAnsi="Libre Franklin"/>
          <w:sz w:val="22"/>
          <w:szCs w:val="22"/>
        </w:rPr>
      </w:pPr>
    </w:p>
    <w:p w14:paraId="1FA16552" w14:textId="77777777" w:rsidR="00121E3A" w:rsidRPr="00121E3A" w:rsidRDefault="00121E3A" w:rsidP="00121E3A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Libre Franklin" w:eastAsia="Calibri" w:hAnsi="Libre Franklin" w:cs="Calibri"/>
          <w:sz w:val="22"/>
          <w:szCs w:val="22"/>
          <w:lang w:eastAsia="en-US"/>
        </w:rPr>
      </w:pPr>
      <w:proofErr w:type="gramStart"/>
      <w:r w:rsidRPr="00121E3A">
        <w:rPr>
          <w:rFonts w:ascii="Libre Franklin" w:eastAsia="Calibri" w:hAnsi="Libre Franklin" w:cs="Calibri"/>
          <w:b/>
          <w:bCs/>
          <w:sz w:val="22"/>
          <w:szCs w:val="22"/>
          <w:lang w:eastAsia="en-US"/>
        </w:rPr>
        <w:t>di</w:t>
      </w:r>
      <w:proofErr w:type="gramEnd"/>
      <w:r w:rsidRPr="00121E3A">
        <w:rPr>
          <w:rFonts w:ascii="Libre Franklin" w:eastAsia="Calibri" w:hAnsi="Libre Franklin" w:cs="Calibri"/>
          <w:b/>
          <w:bCs/>
          <w:sz w:val="22"/>
          <w:szCs w:val="22"/>
          <w:lang w:eastAsia="en-US"/>
        </w:rPr>
        <w:t xml:space="preserve"> richiamare</w:t>
      </w:r>
      <w:r w:rsidRPr="00121E3A">
        <w:rPr>
          <w:rFonts w:ascii="Libre Franklin" w:eastAsia="Calibri" w:hAnsi="Libre Franklin" w:cs="Calibri"/>
          <w:b/>
          <w:sz w:val="22"/>
          <w:szCs w:val="22"/>
          <w:lang w:eastAsia="en-US"/>
        </w:rPr>
        <w:t xml:space="preserve"> </w:t>
      </w:r>
      <w:r w:rsidRPr="00121E3A">
        <w:rPr>
          <w:rFonts w:ascii="Libre Franklin" w:eastAsia="Calibri" w:hAnsi="Libre Franklin" w:cs="Calibri"/>
          <w:sz w:val="22"/>
          <w:szCs w:val="22"/>
          <w:lang w:eastAsia="en-US"/>
        </w:rPr>
        <w:t xml:space="preserve">che le premesse formano parte integrante e sostanziale del presente atto;  </w:t>
      </w:r>
    </w:p>
    <w:p w14:paraId="0DB8C605" w14:textId="77777777" w:rsidR="00121E3A" w:rsidRPr="00121E3A" w:rsidRDefault="00121E3A" w:rsidP="00121E3A">
      <w:pPr>
        <w:spacing w:after="200"/>
        <w:ind w:left="720"/>
        <w:contextualSpacing/>
        <w:jc w:val="both"/>
        <w:rPr>
          <w:rFonts w:ascii="Libre Franklin" w:eastAsia="Calibri" w:hAnsi="Libre Franklin" w:cs="Calibri"/>
          <w:sz w:val="22"/>
          <w:szCs w:val="22"/>
          <w:lang w:eastAsia="en-US"/>
        </w:rPr>
      </w:pPr>
    </w:p>
    <w:p w14:paraId="04916F62" w14:textId="77777777" w:rsidR="00121E3A" w:rsidRPr="00121E3A" w:rsidRDefault="00121E3A" w:rsidP="00121E3A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Libre Franklin" w:eastAsia="Calibri" w:hAnsi="Libre Franklin" w:cs="Calibri Light"/>
          <w:sz w:val="22"/>
          <w:szCs w:val="22"/>
          <w:lang w:eastAsia="en-US"/>
        </w:rPr>
      </w:pPr>
      <w:proofErr w:type="gramStart"/>
      <w:r w:rsidRPr="00121E3A">
        <w:rPr>
          <w:rFonts w:ascii="Libre Franklin" w:eastAsia="Calibri" w:hAnsi="Libre Franklin" w:cs="Calibri"/>
          <w:b/>
          <w:sz w:val="22"/>
          <w:szCs w:val="22"/>
          <w:lang w:eastAsia="en-US"/>
        </w:rPr>
        <w:t>di</w:t>
      </w:r>
      <w:proofErr w:type="gramEnd"/>
      <w:r w:rsidRPr="00121E3A">
        <w:rPr>
          <w:rFonts w:ascii="Libre Franklin" w:eastAsia="Calibri" w:hAnsi="Libre Franklin" w:cs="Calibri"/>
          <w:b/>
          <w:sz w:val="22"/>
          <w:szCs w:val="22"/>
          <w:lang w:eastAsia="en-US"/>
        </w:rPr>
        <w:t xml:space="preserve"> concedere</w:t>
      </w:r>
      <w:r w:rsidRPr="00121E3A">
        <w:rPr>
          <w:rFonts w:ascii="Libre Franklin" w:eastAsia="Calibri" w:hAnsi="Libre Franklin" w:cs="Calibri"/>
          <w:sz w:val="22"/>
          <w:szCs w:val="22"/>
          <w:lang w:eastAsia="en-US"/>
        </w:rPr>
        <w:t xml:space="preserve"> a</w:t>
      </w:r>
      <w:r w:rsidRPr="00121E3A">
        <w:rPr>
          <w:rFonts w:ascii="Libre Franklin" w:eastAsia="Calibri" w:hAnsi="Libre Franklin" w:cs="Cambria"/>
          <w:sz w:val="22"/>
          <w:szCs w:val="22"/>
          <w:lang w:eastAsia="en-US"/>
        </w:rPr>
        <w:t xml:space="preserve"> </w:t>
      </w:r>
      <w:r w:rsidRPr="00121E3A">
        <w:rPr>
          <w:rFonts w:ascii="Libre Franklin" w:eastAsia="Calibri" w:hAnsi="Libre Franklin" w:cs="LibreFranklin-Regular"/>
          <w:color w:val="000000"/>
          <w:sz w:val="22"/>
          <w:szCs w:val="22"/>
          <w:lang w:eastAsia="en-US"/>
        </w:rPr>
        <w:t xml:space="preserve">Zebre Rugby Club SSD A.R.L. con sede in via San Leonardo 110/a – 43122 Parma (C.F./P. IVA 02841250349) </w:t>
      </w:r>
      <w:r w:rsidRPr="00121E3A">
        <w:rPr>
          <w:rFonts w:ascii="Libre Franklin" w:eastAsia="Calibri" w:hAnsi="Libre Franklin" w:cs="Calibri"/>
          <w:sz w:val="22"/>
          <w:szCs w:val="22"/>
          <w:lang w:eastAsia="en-US"/>
        </w:rPr>
        <w:t>il patrocinio del Comune di Parma, l’utilizzo dello stemma;</w:t>
      </w:r>
    </w:p>
    <w:p w14:paraId="5A6AB39A" w14:textId="77777777" w:rsidR="00121E3A" w:rsidRPr="00121E3A" w:rsidRDefault="00121E3A" w:rsidP="00121E3A">
      <w:pPr>
        <w:spacing w:after="200" w:line="276" w:lineRule="auto"/>
        <w:ind w:left="720"/>
        <w:contextualSpacing/>
        <w:rPr>
          <w:rFonts w:ascii="Libre Franklin" w:eastAsia="Calibri" w:hAnsi="Libre Franklin" w:cs="Calibri Light"/>
          <w:sz w:val="22"/>
          <w:szCs w:val="22"/>
          <w:lang w:eastAsia="en-US"/>
        </w:rPr>
      </w:pPr>
    </w:p>
    <w:p w14:paraId="4A791334" w14:textId="7982F9ED" w:rsidR="00121E3A" w:rsidRPr="00121E3A" w:rsidRDefault="00121E3A" w:rsidP="00121E3A">
      <w:pPr>
        <w:numPr>
          <w:ilvl w:val="0"/>
          <w:numId w:val="3"/>
        </w:numPr>
        <w:autoSpaceDE w:val="0"/>
        <w:autoSpaceDN w:val="0"/>
        <w:adjustRightInd w:val="0"/>
        <w:spacing w:after="200" w:line="276" w:lineRule="auto"/>
        <w:ind w:left="708"/>
        <w:contextualSpacing/>
        <w:jc w:val="both"/>
        <w:rPr>
          <w:rFonts w:ascii="Libre Franklin" w:eastAsia="Calibri" w:hAnsi="Libre Franklin" w:cs="Cambria"/>
          <w:sz w:val="22"/>
          <w:szCs w:val="22"/>
          <w:lang w:eastAsia="en-US"/>
        </w:rPr>
      </w:pPr>
      <w:proofErr w:type="gramStart"/>
      <w:r w:rsidRPr="00121E3A">
        <w:rPr>
          <w:rFonts w:ascii="Libre Franklin" w:eastAsia="Calibri" w:hAnsi="Libre Franklin" w:cs="Calibri"/>
          <w:b/>
          <w:bCs/>
          <w:sz w:val="22"/>
          <w:szCs w:val="22"/>
          <w:lang w:eastAsia="en-US"/>
        </w:rPr>
        <w:t>di</w:t>
      </w:r>
      <w:proofErr w:type="gramEnd"/>
      <w:r w:rsidRPr="00121E3A">
        <w:rPr>
          <w:rFonts w:ascii="Libre Franklin" w:eastAsia="Calibri" w:hAnsi="Libre Franklin" w:cs="Calibri"/>
          <w:b/>
          <w:bCs/>
          <w:sz w:val="22"/>
          <w:szCs w:val="22"/>
          <w:lang w:eastAsia="en-US"/>
        </w:rPr>
        <w:t xml:space="preserve"> prendere atto</w:t>
      </w:r>
      <w:r w:rsidR="00145623">
        <w:rPr>
          <w:rFonts w:ascii="Libre Franklin" w:eastAsia="Calibri" w:hAnsi="Libre Franklin" w:cs="Calibri"/>
          <w:b/>
          <w:bCs/>
          <w:sz w:val="22"/>
          <w:szCs w:val="22"/>
          <w:lang w:eastAsia="en-US"/>
        </w:rPr>
        <w:t xml:space="preserve"> che</w:t>
      </w:r>
      <w:r w:rsidRPr="00121E3A">
        <w:rPr>
          <w:rFonts w:ascii="Libre Franklin" w:eastAsia="Calibri" w:hAnsi="Libre Franklin" w:cs="Calibri"/>
          <w:b/>
          <w:bCs/>
          <w:sz w:val="22"/>
          <w:szCs w:val="22"/>
          <w:lang w:eastAsia="en-US"/>
        </w:rPr>
        <w:t xml:space="preserve">: </w:t>
      </w:r>
    </w:p>
    <w:p w14:paraId="21E2A030" w14:textId="2DD28AF6" w:rsidR="00121E3A" w:rsidRPr="00121E3A" w:rsidRDefault="00145623" w:rsidP="00121E3A">
      <w:pPr>
        <w:autoSpaceDE w:val="0"/>
        <w:autoSpaceDN w:val="0"/>
        <w:adjustRightInd w:val="0"/>
        <w:spacing w:after="200" w:line="276" w:lineRule="auto"/>
        <w:ind w:left="708"/>
        <w:contextualSpacing/>
        <w:jc w:val="both"/>
        <w:rPr>
          <w:rFonts w:ascii="Libre Franklin" w:eastAsia="Calibri" w:hAnsi="Libre Franklin" w:cs="Cambria"/>
          <w:sz w:val="22"/>
          <w:szCs w:val="22"/>
          <w:lang w:eastAsia="en-US"/>
        </w:rPr>
      </w:pPr>
      <w:r>
        <w:rPr>
          <w:rFonts w:ascii="Libre Franklin" w:eastAsia="Calibri" w:hAnsi="Libre Franklin" w:cs="Calibri"/>
          <w:b/>
          <w:bCs/>
          <w:sz w:val="22"/>
          <w:szCs w:val="22"/>
          <w:lang w:eastAsia="en-US"/>
        </w:rPr>
        <w:t>-</w:t>
      </w:r>
      <w:r w:rsidR="00121E3A" w:rsidRPr="00121E3A">
        <w:rPr>
          <w:rFonts w:ascii="Libre Franklin" w:eastAsia="Calibri" w:hAnsi="Libre Franklin" w:cs="Cambria"/>
          <w:sz w:val="22"/>
          <w:szCs w:val="22"/>
          <w:lang w:eastAsia="en-US"/>
        </w:rPr>
        <w:t xml:space="preserve">l’occupazione è gratuita perché la fattispecie rientra nei casi di esenzione dal pagamento del canone ai sensi dell’art. 31 c. 2 </w:t>
      </w:r>
      <w:proofErr w:type="spellStart"/>
      <w:r w:rsidR="00121E3A" w:rsidRPr="00121E3A">
        <w:rPr>
          <w:rFonts w:ascii="Libre Franklin" w:eastAsia="Calibri" w:hAnsi="Libre Franklin" w:cs="Cambria"/>
          <w:sz w:val="22"/>
          <w:szCs w:val="22"/>
          <w:lang w:eastAsia="en-US"/>
        </w:rPr>
        <w:t>lett</w:t>
      </w:r>
      <w:proofErr w:type="spellEnd"/>
      <w:r w:rsidR="00121E3A" w:rsidRPr="00121E3A">
        <w:rPr>
          <w:rFonts w:ascii="Libre Franklin" w:eastAsia="Calibri" w:hAnsi="Libre Franklin" w:cs="Cambria"/>
          <w:sz w:val="22"/>
          <w:szCs w:val="22"/>
          <w:lang w:eastAsia="en-US"/>
        </w:rPr>
        <w:t xml:space="preserve">. e) del Regolamento Canone Unico Patrimoniale di concessione, autorizzazione o esposizione pubblicitaria; </w:t>
      </w:r>
    </w:p>
    <w:p w14:paraId="0E28134E" w14:textId="7FAFC8CB" w:rsidR="00121E3A" w:rsidRPr="00121E3A" w:rsidRDefault="00145623" w:rsidP="00121E3A">
      <w:pPr>
        <w:ind w:left="708"/>
        <w:jc w:val="both"/>
        <w:rPr>
          <w:rFonts w:ascii="Libre Franklin" w:eastAsia="Calibri" w:hAnsi="Libre Franklin" w:cs="Calibri"/>
          <w:sz w:val="22"/>
          <w:szCs w:val="22"/>
          <w:lang w:eastAsia="en-US"/>
        </w:rPr>
      </w:pPr>
      <w:r>
        <w:rPr>
          <w:rFonts w:ascii="Libre Franklin" w:eastAsia="Calibri" w:hAnsi="Libre Franklin" w:cs="Calibri"/>
          <w:b/>
          <w:bCs/>
          <w:sz w:val="22"/>
          <w:szCs w:val="22"/>
          <w:lang w:eastAsia="en-US"/>
        </w:rPr>
        <w:t>-</w:t>
      </w:r>
      <w:r w:rsidR="00121E3A" w:rsidRPr="00121E3A">
        <w:rPr>
          <w:rFonts w:ascii="Libre Franklin" w:eastAsia="Calibri" w:hAnsi="Libre Franklin" w:cs="Calibri"/>
          <w:bCs/>
          <w:sz w:val="22"/>
          <w:szCs w:val="22"/>
          <w:lang w:eastAsia="en-US"/>
        </w:rPr>
        <w:t>sarà emanata</w:t>
      </w:r>
      <w:r w:rsidR="00121E3A" w:rsidRPr="00121E3A">
        <w:rPr>
          <w:rFonts w:ascii="Libre Franklin" w:eastAsia="Calibri" w:hAnsi="Libre Franklin" w:cs="Calibri"/>
          <w:b/>
          <w:bCs/>
          <w:sz w:val="22"/>
          <w:szCs w:val="22"/>
          <w:lang w:eastAsia="en-US"/>
        </w:rPr>
        <w:t xml:space="preserve"> </w:t>
      </w:r>
      <w:r w:rsidR="00121E3A" w:rsidRPr="00121E3A">
        <w:rPr>
          <w:rFonts w:ascii="Libre Franklin" w:eastAsia="Calibri" w:hAnsi="Libre Franklin" w:cs="LibreFranklin-Regular"/>
          <w:sz w:val="22"/>
          <w:szCs w:val="22"/>
          <w:lang w:eastAsia="en-US"/>
        </w:rPr>
        <w:t>l’ordinanza di modifiche temporanee alla viabilità secondo i giorni e gli orari delle partite in calendario;</w:t>
      </w:r>
    </w:p>
    <w:p w14:paraId="32793DDA" w14:textId="77777777" w:rsidR="00121E3A" w:rsidRPr="00121E3A" w:rsidRDefault="00121E3A" w:rsidP="00121E3A">
      <w:pPr>
        <w:jc w:val="both"/>
        <w:rPr>
          <w:rFonts w:ascii="Libre Franklin" w:eastAsia="Calibri" w:hAnsi="Libre Franklin" w:cs="Calibri"/>
          <w:b/>
          <w:sz w:val="22"/>
          <w:szCs w:val="22"/>
          <w:lang w:eastAsia="en-US"/>
        </w:rPr>
      </w:pPr>
    </w:p>
    <w:p w14:paraId="7046959B" w14:textId="2CFAD237" w:rsidR="00121E3A" w:rsidRPr="00121E3A" w:rsidRDefault="00121E3A" w:rsidP="00121E3A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Libre Franklin" w:eastAsia="Calibri" w:hAnsi="Libre Franklin" w:cs="Calibri"/>
          <w:sz w:val="22"/>
          <w:szCs w:val="22"/>
          <w:lang w:eastAsia="en-US"/>
        </w:rPr>
      </w:pPr>
      <w:proofErr w:type="gramStart"/>
      <w:r w:rsidRPr="00121E3A">
        <w:rPr>
          <w:rFonts w:ascii="Libre Franklin" w:eastAsia="Calibri" w:hAnsi="Libre Franklin" w:cs="Calibri"/>
          <w:b/>
          <w:sz w:val="22"/>
          <w:szCs w:val="22"/>
          <w:lang w:eastAsia="en-US"/>
        </w:rPr>
        <w:t>di</w:t>
      </w:r>
      <w:proofErr w:type="gramEnd"/>
      <w:r w:rsidRPr="00121E3A">
        <w:rPr>
          <w:rFonts w:ascii="Libre Franklin" w:eastAsia="Calibri" w:hAnsi="Libre Franklin" w:cs="Calibri"/>
          <w:b/>
          <w:sz w:val="22"/>
          <w:szCs w:val="22"/>
          <w:lang w:eastAsia="en-US"/>
        </w:rPr>
        <w:t xml:space="preserve"> dare atto </w:t>
      </w:r>
      <w:r w:rsidR="00145623">
        <w:rPr>
          <w:rFonts w:ascii="Libre Franklin" w:eastAsia="Calibri" w:hAnsi="Libre Franklin" w:cs="Calibri"/>
          <w:b/>
          <w:sz w:val="22"/>
          <w:szCs w:val="22"/>
          <w:lang w:eastAsia="en-US"/>
        </w:rPr>
        <w:t>che:</w:t>
      </w:r>
    </w:p>
    <w:p w14:paraId="5EE64B1A" w14:textId="3AA69B99" w:rsidR="00121E3A" w:rsidRPr="00121E3A" w:rsidRDefault="00121E3A" w:rsidP="00121E3A">
      <w:pPr>
        <w:ind w:left="720"/>
        <w:contextualSpacing/>
        <w:jc w:val="both"/>
        <w:rPr>
          <w:rFonts w:ascii="Libre Franklin" w:eastAsia="Calibri" w:hAnsi="Libre Franklin" w:cs="Calibri"/>
          <w:sz w:val="22"/>
          <w:szCs w:val="22"/>
          <w:lang w:eastAsia="en-US"/>
        </w:rPr>
      </w:pPr>
      <w:r w:rsidRPr="00121E3A">
        <w:rPr>
          <w:rFonts w:ascii="Libre Franklin" w:eastAsia="Calibri" w:hAnsi="Libre Franklin" w:cs="Calibri"/>
          <w:b/>
          <w:sz w:val="22"/>
          <w:szCs w:val="22"/>
          <w:lang w:eastAsia="en-US"/>
        </w:rPr>
        <w:t>-</w:t>
      </w:r>
      <w:r w:rsidRPr="00121E3A">
        <w:rPr>
          <w:rFonts w:ascii="Libre Franklin" w:eastAsia="Calibri" w:hAnsi="Libre Franklin" w:cs="Calibri"/>
          <w:sz w:val="22"/>
          <w:szCs w:val="22"/>
          <w:lang w:eastAsia="en-US"/>
        </w:rPr>
        <w:t xml:space="preserve">il RUP è individuato nella persona del Dr. Luca Alviggi, conferito dell’incarico di Elevata Qualificazione della S.O Promozione dello Sport e gestione degli impianti sportivi con provvedimento dirigenziale di nomina </w:t>
      </w:r>
      <w:proofErr w:type="spellStart"/>
      <w:r w:rsidRPr="00121E3A">
        <w:rPr>
          <w:rFonts w:ascii="Libre Franklin" w:eastAsia="Calibri" w:hAnsi="Libre Franklin" w:cs="Calibri"/>
          <w:sz w:val="22"/>
          <w:szCs w:val="22"/>
          <w:lang w:eastAsia="en-US"/>
        </w:rPr>
        <w:t>Prot</w:t>
      </w:r>
      <w:proofErr w:type="spellEnd"/>
      <w:r w:rsidRPr="00121E3A">
        <w:rPr>
          <w:rFonts w:ascii="Libre Franklin" w:eastAsia="Calibri" w:hAnsi="Libre Franklin" w:cs="Calibri"/>
          <w:sz w:val="22"/>
          <w:szCs w:val="22"/>
          <w:lang w:eastAsia="en-US"/>
        </w:rPr>
        <w:t xml:space="preserve">. </w:t>
      </w:r>
      <w:proofErr w:type="spellStart"/>
      <w:r w:rsidRPr="00121E3A">
        <w:rPr>
          <w:rFonts w:ascii="Libre Franklin" w:eastAsia="Calibri" w:hAnsi="Libre Franklin" w:cs="Calibri"/>
          <w:sz w:val="22"/>
          <w:szCs w:val="22"/>
          <w:lang w:eastAsia="en-US"/>
        </w:rPr>
        <w:t>Gen</w:t>
      </w:r>
      <w:proofErr w:type="spellEnd"/>
      <w:r w:rsidRPr="00121E3A">
        <w:rPr>
          <w:rFonts w:ascii="Libre Franklin" w:eastAsia="Calibri" w:hAnsi="Libre Franklin" w:cs="Calibri"/>
          <w:sz w:val="22"/>
          <w:szCs w:val="22"/>
          <w:lang w:eastAsia="en-US"/>
        </w:rPr>
        <w:t xml:space="preserve"> n. 0259868 del 05/09/2026;</w:t>
      </w:r>
    </w:p>
    <w:p w14:paraId="43DBFE96" w14:textId="77777777" w:rsidR="00121E3A" w:rsidRPr="00121E3A" w:rsidRDefault="00121E3A" w:rsidP="00121E3A">
      <w:pPr>
        <w:ind w:left="720"/>
        <w:contextualSpacing/>
        <w:jc w:val="both"/>
        <w:rPr>
          <w:rFonts w:ascii="Libre Franklin" w:eastAsia="Calibri" w:hAnsi="Libre Franklin" w:cs="Calibri"/>
          <w:sz w:val="22"/>
          <w:szCs w:val="22"/>
          <w:lang w:eastAsia="en-US"/>
        </w:rPr>
      </w:pPr>
    </w:p>
    <w:p w14:paraId="69C287AC" w14:textId="7738B22C" w:rsidR="00121E3A" w:rsidRPr="00121E3A" w:rsidRDefault="00145623" w:rsidP="00121E3A">
      <w:pPr>
        <w:autoSpaceDE w:val="0"/>
        <w:autoSpaceDN w:val="0"/>
        <w:adjustRightInd w:val="0"/>
        <w:ind w:left="708"/>
        <w:jc w:val="both"/>
        <w:rPr>
          <w:rFonts w:ascii="Libre Franklin" w:eastAsia="Calibri" w:hAnsi="Libre Franklin" w:cs="Calibri"/>
          <w:sz w:val="22"/>
          <w:szCs w:val="22"/>
          <w:lang w:eastAsia="en-US"/>
        </w:rPr>
      </w:pPr>
      <w:r>
        <w:rPr>
          <w:rFonts w:ascii="Libre Franklin" w:eastAsia="Calibri" w:hAnsi="Libre Franklin" w:cs="LibreFranklin-Regular"/>
          <w:sz w:val="22"/>
          <w:szCs w:val="22"/>
          <w:lang w:eastAsia="en-US"/>
        </w:rPr>
        <w:t>-</w:t>
      </w:r>
      <w:r w:rsidR="00121E3A" w:rsidRPr="00121E3A">
        <w:rPr>
          <w:rFonts w:ascii="Libre Franklin" w:eastAsia="Calibri" w:hAnsi="Libre Franklin" w:cs="LibreFranklin-Regular"/>
          <w:sz w:val="22"/>
          <w:szCs w:val="22"/>
          <w:lang w:eastAsia="en-US"/>
        </w:rPr>
        <w:t>la presente determinazione è relativa a una misura Potenzialmente Generazionale secondo quanto previsto dalle linee guida sulla Valutazione di Impatto Generazionale approvata dalla Giunta Comunale con delibera n. 16 del 17/01/2024 e aggiornate con delibera n. 455 del 24/12/2025.</w:t>
      </w:r>
    </w:p>
    <w:p w14:paraId="13EA992C" w14:textId="6A61A4C5" w:rsidR="005856C0" w:rsidRPr="00704A6B" w:rsidRDefault="00180239" w:rsidP="00704A6B">
      <w:pPr>
        <w:pStyle w:val="frontedel1"/>
        <w:ind w:left="4955" w:firstLine="709"/>
        <w:jc w:val="center"/>
        <w:rPr>
          <w:rFonts w:ascii="Libre Franklin" w:hAnsi="Libre Franklin"/>
          <w:sz w:val="22"/>
          <w:szCs w:val="22"/>
        </w:rPr>
      </w:pPr>
      <w:r w:rsidRPr="00704A6B">
        <w:rPr>
          <w:rFonts w:ascii="Libre Franklin" w:hAnsi="Libre Franklin"/>
          <w:sz w:val="22"/>
          <w:szCs w:val="22"/>
        </w:rPr>
        <w:fldChar w:fldCharType="begin"/>
      </w:r>
      <w:r w:rsidRPr="00704A6B">
        <w:rPr>
          <w:rFonts w:ascii="Libre Franklin" w:hAnsi="Libre Franklin"/>
          <w:sz w:val="22"/>
          <w:szCs w:val="22"/>
        </w:rPr>
        <w:instrText xml:space="preserve"> MERGEFIELD DESCRIZIONE_FIRMATARIO </w:instrText>
      </w:r>
      <w:r w:rsidRPr="00704A6B">
        <w:rPr>
          <w:rFonts w:ascii="Libre Franklin" w:hAnsi="Libre Franklin"/>
          <w:sz w:val="22"/>
          <w:szCs w:val="22"/>
        </w:rPr>
        <w:fldChar w:fldCharType="separate"/>
      </w:r>
      <w:r w:rsidR="00874532">
        <w:rPr>
          <w:rFonts w:ascii="Libre Franklin" w:hAnsi="Libre Franklin"/>
          <w:noProof/>
          <w:sz w:val="22"/>
          <w:szCs w:val="22"/>
        </w:rPr>
        <w:t>«D</w:t>
      </w:r>
      <w:r w:rsidR="00121E3A">
        <w:rPr>
          <w:rFonts w:ascii="Libre Franklin" w:hAnsi="Libre Franklin"/>
          <w:noProof/>
          <w:sz w:val="22"/>
          <w:szCs w:val="22"/>
        </w:rPr>
        <w:t>IRIGENTE DEL SETTORE</w:t>
      </w:r>
      <w:r w:rsidR="00874532">
        <w:rPr>
          <w:rFonts w:ascii="Libre Franklin" w:hAnsi="Libre Franklin"/>
          <w:noProof/>
          <w:sz w:val="22"/>
          <w:szCs w:val="22"/>
        </w:rPr>
        <w:t>»</w:t>
      </w:r>
      <w:r w:rsidRPr="00704A6B">
        <w:rPr>
          <w:rFonts w:ascii="Libre Franklin" w:hAnsi="Libre Franklin"/>
          <w:noProof/>
          <w:sz w:val="22"/>
          <w:szCs w:val="22"/>
        </w:rPr>
        <w:fldChar w:fldCharType="end"/>
      </w:r>
    </w:p>
    <w:p w14:paraId="2A02ED20" w14:textId="114BDA1F" w:rsidR="005856C0" w:rsidRPr="00704A6B" w:rsidRDefault="00180239" w:rsidP="00704A6B">
      <w:pPr>
        <w:pStyle w:val="frontedel1"/>
        <w:ind w:left="4955" w:firstLine="709"/>
        <w:jc w:val="center"/>
        <w:rPr>
          <w:rFonts w:ascii="Libre Franklin" w:hAnsi="Libre Franklin"/>
          <w:sz w:val="22"/>
          <w:szCs w:val="22"/>
        </w:rPr>
      </w:pPr>
      <w:r w:rsidRPr="00704A6B">
        <w:rPr>
          <w:rFonts w:ascii="Libre Franklin" w:hAnsi="Libre Franklin"/>
          <w:sz w:val="22"/>
          <w:szCs w:val="22"/>
        </w:rPr>
        <w:fldChar w:fldCharType="begin"/>
      </w:r>
      <w:r w:rsidRPr="00704A6B">
        <w:rPr>
          <w:rFonts w:ascii="Libre Franklin" w:hAnsi="Libre Franklin"/>
          <w:sz w:val="22"/>
          <w:szCs w:val="22"/>
        </w:rPr>
        <w:instrText xml:space="preserve"> MERGEFIELD FIRMATARIO </w:instrText>
      </w:r>
      <w:r w:rsidRPr="00704A6B">
        <w:rPr>
          <w:rFonts w:ascii="Libre Franklin" w:hAnsi="Libre Franklin"/>
          <w:sz w:val="22"/>
          <w:szCs w:val="22"/>
        </w:rPr>
        <w:fldChar w:fldCharType="separate"/>
      </w:r>
      <w:r w:rsidR="00874532">
        <w:rPr>
          <w:rFonts w:ascii="Libre Franklin" w:hAnsi="Libre Franklin"/>
          <w:noProof/>
          <w:sz w:val="22"/>
          <w:szCs w:val="22"/>
        </w:rPr>
        <w:t>«FIRMATARIO»</w:t>
      </w:r>
      <w:r w:rsidRPr="00704A6B">
        <w:rPr>
          <w:rFonts w:ascii="Libre Franklin" w:hAnsi="Libre Franklin"/>
          <w:noProof/>
          <w:sz w:val="22"/>
          <w:szCs w:val="22"/>
        </w:rPr>
        <w:fldChar w:fldCharType="end"/>
      </w:r>
    </w:p>
    <w:p w14:paraId="4D4FAAAF" w14:textId="4D03CA1C" w:rsidR="005856C0" w:rsidRPr="00704A6B" w:rsidRDefault="00180239" w:rsidP="00704A6B">
      <w:pPr>
        <w:pStyle w:val="frontedel1"/>
        <w:ind w:left="4955" w:firstLine="709"/>
        <w:jc w:val="center"/>
        <w:rPr>
          <w:rFonts w:ascii="Libre Franklin" w:hAnsi="Libre Franklin"/>
          <w:noProof/>
          <w:sz w:val="22"/>
          <w:szCs w:val="22"/>
        </w:rPr>
      </w:pPr>
      <w:r w:rsidRPr="00704A6B">
        <w:rPr>
          <w:rFonts w:ascii="Libre Franklin" w:hAnsi="Libre Franklin"/>
          <w:sz w:val="22"/>
          <w:szCs w:val="22"/>
        </w:rPr>
        <w:fldChar w:fldCharType="begin"/>
      </w:r>
      <w:r w:rsidRPr="00704A6B">
        <w:rPr>
          <w:rFonts w:ascii="Libre Franklin" w:hAnsi="Libre Franklin"/>
          <w:sz w:val="22"/>
          <w:szCs w:val="22"/>
        </w:rPr>
        <w:instrText xml:space="preserve"> MERGEFIELD DELEGANTE </w:instrText>
      </w:r>
      <w:r w:rsidRPr="00704A6B">
        <w:rPr>
          <w:rFonts w:ascii="Libre Franklin" w:hAnsi="Libre Franklin"/>
          <w:sz w:val="22"/>
          <w:szCs w:val="22"/>
        </w:rPr>
        <w:fldChar w:fldCharType="separate"/>
      </w:r>
      <w:r w:rsidR="00874532">
        <w:rPr>
          <w:rFonts w:ascii="Libre Franklin" w:hAnsi="Libre Franklin"/>
          <w:noProof/>
          <w:sz w:val="22"/>
          <w:szCs w:val="22"/>
        </w:rPr>
        <w:t>«DELEGANTE»</w:t>
      </w:r>
      <w:r w:rsidRPr="00704A6B">
        <w:rPr>
          <w:rFonts w:ascii="Libre Franklin" w:hAnsi="Libre Franklin"/>
          <w:noProof/>
          <w:sz w:val="22"/>
          <w:szCs w:val="22"/>
        </w:rPr>
        <w:fldChar w:fldCharType="end"/>
      </w:r>
    </w:p>
    <w:p w14:paraId="0453CF0C" w14:textId="77777777" w:rsidR="005F611B" w:rsidRPr="00E07112" w:rsidRDefault="00180239" w:rsidP="005F611B">
      <w:pPr>
        <w:pStyle w:val="parererag"/>
        <w:ind w:left="5663"/>
        <w:jc w:val="center"/>
        <w:rPr>
          <w:rFonts w:ascii="Libre Franklin" w:hAnsi="Libre Franklin"/>
          <w:sz w:val="16"/>
          <w:szCs w:val="16"/>
        </w:rPr>
      </w:pPr>
      <w:r w:rsidRPr="00E07112">
        <w:rPr>
          <w:rStyle w:val="markedcontent"/>
          <w:rFonts w:ascii="Libre Franklin" w:hAnsi="Libre Franklin" w:cs="Arial"/>
          <w:sz w:val="16"/>
          <w:szCs w:val="16"/>
        </w:rPr>
        <w:t>(Sottoscritto digitalmente ai sensi</w:t>
      </w:r>
      <w:r w:rsidRPr="00E07112">
        <w:rPr>
          <w:rFonts w:ascii="Libre Franklin" w:hAnsi="Libre Franklin"/>
          <w:sz w:val="16"/>
          <w:szCs w:val="16"/>
        </w:rPr>
        <w:br/>
      </w:r>
      <w:r w:rsidRPr="00E07112">
        <w:rPr>
          <w:rStyle w:val="markedcontent"/>
          <w:rFonts w:ascii="Libre Franklin" w:hAnsi="Libre Franklin" w:cs="Arial"/>
          <w:sz w:val="16"/>
          <w:szCs w:val="16"/>
        </w:rPr>
        <w:t xml:space="preserve">dell'art. 21 </w:t>
      </w:r>
      <w:proofErr w:type="spellStart"/>
      <w:r w:rsidRPr="00E07112">
        <w:rPr>
          <w:rStyle w:val="markedcontent"/>
          <w:rFonts w:ascii="Libre Franklin" w:hAnsi="Libre Franklin" w:cs="Arial"/>
          <w:sz w:val="16"/>
          <w:szCs w:val="16"/>
        </w:rPr>
        <w:t>D.Lgs.</w:t>
      </w:r>
      <w:proofErr w:type="spellEnd"/>
      <w:r w:rsidRPr="00E07112">
        <w:rPr>
          <w:rStyle w:val="markedcontent"/>
          <w:rFonts w:ascii="Libre Franklin" w:hAnsi="Libre Franklin" w:cs="Arial"/>
          <w:sz w:val="16"/>
          <w:szCs w:val="16"/>
        </w:rPr>
        <w:t xml:space="preserve"> n 82/2005 e </w:t>
      </w:r>
      <w:proofErr w:type="spellStart"/>
      <w:r w:rsidRPr="00E07112">
        <w:rPr>
          <w:rStyle w:val="markedcontent"/>
          <w:rFonts w:ascii="Libre Franklin" w:hAnsi="Libre Franklin" w:cs="Arial"/>
          <w:sz w:val="16"/>
          <w:szCs w:val="16"/>
        </w:rPr>
        <w:t>s.m.i.</w:t>
      </w:r>
      <w:proofErr w:type="spellEnd"/>
      <w:r w:rsidRPr="00E07112">
        <w:rPr>
          <w:rStyle w:val="markedcontent"/>
          <w:rFonts w:ascii="Libre Franklin" w:hAnsi="Libre Franklin" w:cs="Arial"/>
          <w:sz w:val="16"/>
          <w:szCs w:val="16"/>
        </w:rPr>
        <w:t>)</w:t>
      </w:r>
    </w:p>
    <w:p w14:paraId="1E3AC02D" w14:textId="77777777" w:rsidR="005F611B" w:rsidRPr="000D2B61" w:rsidRDefault="005F611B" w:rsidP="005F611B">
      <w:pPr>
        <w:pStyle w:val="frontedel1"/>
        <w:ind w:left="4955" w:firstLine="709"/>
        <w:jc w:val="center"/>
        <w:rPr>
          <w:rFonts w:ascii="Libre Franklin" w:hAnsi="Libre Franklin"/>
        </w:rPr>
      </w:pPr>
    </w:p>
    <w:p w14:paraId="3D489175" w14:textId="63D70838" w:rsidR="005856C0" w:rsidRPr="00121E3A" w:rsidRDefault="005856C0" w:rsidP="00121E3A">
      <w:pPr>
        <w:rPr>
          <w:rFonts w:ascii="Libre Franklin" w:hAnsi="Libre Franklin"/>
          <w:sz w:val="24"/>
        </w:rPr>
      </w:pPr>
    </w:p>
    <w:sectPr w:rsidR="005856C0" w:rsidRPr="00121E3A" w:rsidSect="00A214AF">
      <w:footerReference w:type="default" r:id="rId7"/>
      <w:headerReference w:type="first" r:id="rId8"/>
      <w:footerReference w:type="first" r:id="rId9"/>
      <w:pgSz w:w="11906" w:h="16838"/>
      <w:pgMar w:top="1417" w:right="1134" w:bottom="1134" w:left="1134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C8C59B" w14:textId="77777777" w:rsidR="00000000" w:rsidRDefault="00180239">
      <w:r>
        <w:separator/>
      </w:r>
    </w:p>
  </w:endnote>
  <w:endnote w:type="continuationSeparator" w:id="0">
    <w:p w14:paraId="02CF26AF" w14:textId="77777777" w:rsidR="00000000" w:rsidRDefault="001802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re Franklin">
    <w:altName w:val="Times New Roman"/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reFranklin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38833885"/>
      <w:docPartObj>
        <w:docPartGallery w:val="Page Numbers (Bottom of Page)"/>
        <w:docPartUnique/>
      </w:docPartObj>
    </w:sdtPr>
    <w:sdtEndPr>
      <w:rPr>
        <w:rFonts w:ascii="Libre Franklin" w:hAnsi="Libre Franklin"/>
        <w:sz w:val="18"/>
        <w:szCs w:val="18"/>
      </w:rPr>
    </w:sdtEndPr>
    <w:sdtContent>
      <w:p w14:paraId="39DC34FB" w14:textId="43A3E5E4" w:rsidR="00704A6B" w:rsidRPr="00704A6B" w:rsidRDefault="00180239">
        <w:pPr>
          <w:pStyle w:val="Pidipagina"/>
          <w:jc w:val="right"/>
          <w:rPr>
            <w:rFonts w:ascii="Libre Franklin" w:hAnsi="Libre Franklin"/>
            <w:sz w:val="18"/>
            <w:szCs w:val="18"/>
          </w:rPr>
        </w:pPr>
        <w:r w:rsidRPr="00704A6B">
          <w:rPr>
            <w:rFonts w:ascii="Libre Franklin" w:hAnsi="Libre Franklin"/>
            <w:sz w:val="18"/>
            <w:szCs w:val="18"/>
          </w:rPr>
          <w:fldChar w:fldCharType="begin"/>
        </w:r>
        <w:r w:rsidRPr="00704A6B">
          <w:rPr>
            <w:rFonts w:ascii="Libre Franklin" w:hAnsi="Libre Franklin"/>
            <w:sz w:val="18"/>
            <w:szCs w:val="18"/>
          </w:rPr>
          <w:instrText>PAGE   \* MERGEFORMAT</w:instrText>
        </w:r>
        <w:r w:rsidRPr="00704A6B">
          <w:rPr>
            <w:rFonts w:ascii="Libre Franklin" w:hAnsi="Libre Franklin"/>
            <w:sz w:val="18"/>
            <w:szCs w:val="18"/>
          </w:rPr>
          <w:fldChar w:fldCharType="separate"/>
        </w:r>
        <w:r>
          <w:rPr>
            <w:rFonts w:ascii="Libre Franklin" w:hAnsi="Libre Franklin"/>
            <w:noProof/>
            <w:sz w:val="18"/>
            <w:szCs w:val="18"/>
          </w:rPr>
          <w:t>4</w:t>
        </w:r>
        <w:r w:rsidRPr="00704A6B">
          <w:rPr>
            <w:rFonts w:ascii="Libre Franklin" w:hAnsi="Libre Franklin"/>
            <w:sz w:val="18"/>
            <w:szCs w:val="18"/>
          </w:rPr>
          <w:fldChar w:fldCharType="end"/>
        </w:r>
      </w:p>
    </w:sdtContent>
  </w:sdt>
  <w:p w14:paraId="72B42D9C" w14:textId="77777777" w:rsidR="003C2F8A" w:rsidRDefault="003C2F8A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79429647"/>
      <w:docPartObj>
        <w:docPartGallery w:val="Page Numbers (Bottom of Page)"/>
        <w:docPartUnique/>
      </w:docPartObj>
    </w:sdtPr>
    <w:sdtEndPr>
      <w:rPr>
        <w:rFonts w:ascii="Libre Franklin" w:hAnsi="Libre Franklin"/>
        <w:sz w:val="18"/>
        <w:szCs w:val="18"/>
      </w:rPr>
    </w:sdtEndPr>
    <w:sdtContent>
      <w:p w14:paraId="7BDDDBE7" w14:textId="77777777" w:rsidR="003C2F8A" w:rsidRPr="00704A6B" w:rsidRDefault="00180239" w:rsidP="00704A6B">
        <w:pPr>
          <w:pStyle w:val="Pidipagina"/>
          <w:jc w:val="right"/>
          <w:rPr>
            <w:rFonts w:ascii="Libre Franklin" w:hAnsi="Libre Franklin"/>
            <w:sz w:val="18"/>
            <w:szCs w:val="18"/>
          </w:rPr>
        </w:pPr>
        <w:r w:rsidRPr="00704A6B">
          <w:rPr>
            <w:rFonts w:ascii="Libre Franklin" w:hAnsi="Libre Franklin"/>
            <w:sz w:val="18"/>
            <w:szCs w:val="18"/>
          </w:rPr>
          <w:fldChar w:fldCharType="begin"/>
        </w:r>
        <w:r w:rsidRPr="00704A6B">
          <w:rPr>
            <w:rFonts w:ascii="Libre Franklin" w:hAnsi="Libre Franklin"/>
            <w:sz w:val="18"/>
            <w:szCs w:val="18"/>
          </w:rPr>
          <w:instrText>PAGE   \* MERGEFORMAT</w:instrText>
        </w:r>
        <w:r w:rsidRPr="00704A6B">
          <w:rPr>
            <w:rFonts w:ascii="Libre Franklin" w:hAnsi="Libre Franklin"/>
            <w:sz w:val="18"/>
            <w:szCs w:val="18"/>
          </w:rPr>
          <w:fldChar w:fldCharType="separate"/>
        </w:r>
        <w:r>
          <w:rPr>
            <w:rFonts w:ascii="Libre Franklin" w:hAnsi="Libre Franklin"/>
            <w:noProof/>
            <w:sz w:val="18"/>
            <w:szCs w:val="18"/>
          </w:rPr>
          <w:t>1</w:t>
        </w:r>
        <w:r w:rsidRPr="00704A6B">
          <w:rPr>
            <w:rFonts w:ascii="Libre Franklin" w:hAnsi="Libre Franklin"/>
            <w:sz w:val="18"/>
            <w:szCs w:val="18"/>
          </w:rPr>
          <w:fldChar w:fldCharType="end"/>
        </w:r>
      </w:p>
    </w:sdtContent>
  </w:sdt>
  <w:p w14:paraId="094A349E" w14:textId="77777777" w:rsidR="003C2F8A" w:rsidRDefault="003C2F8A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6A4342" w14:textId="77777777" w:rsidR="00000000" w:rsidRDefault="00180239">
      <w:r>
        <w:separator/>
      </w:r>
    </w:p>
  </w:footnote>
  <w:footnote w:type="continuationSeparator" w:id="0">
    <w:p w14:paraId="18DC0B1B" w14:textId="77777777" w:rsidR="00000000" w:rsidRDefault="001802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38D96B" w14:textId="77777777" w:rsidR="00A214AF" w:rsidRDefault="00A214AF" w:rsidP="00A214AF">
    <w:pPr>
      <w:pStyle w:val="Intestazione"/>
      <w:tabs>
        <w:tab w:val="left" w:pos="6379"/>
      </w:tabs>
      <w:jc w:val="center"/>
      <w:rPr>
        <w:rFonts w:ascii="Franklin Gothic Medium" w:hAnsi="Franklin Gothic Medium"/>
        <w:noProof/>
        <w:color w:val="002060"/>
      </w:rPr>
    </w:pPr>
  </w:p>
  <w:p w14:paraId="25573B39" w14:textId="77777777" w:rsidR="00E07112" w:rsidRDefault="00E07112" w:rsidP="00A214AF">
    <w:pPr>
      <w:pStyle w:val="Intestazione"/>
      <w:tabs>
        <w:tab w:val="left" w:pos="6379"/>
      </w:tabs>
      <w:jc w:val="center"/>
      <w:rPr>
        <w:rFonts w:ascii="Franklin Gothic Medium" w:hAnsi="Franklin Gothic Medium"/>
        <w:noProof/>
        <w:color w:val="002060"/>
      </w:rPr>
    </w:pPr>
  </w:p>
  <w:p w14:paraId="5730E88E" w14:textId="77777777" w:rsidR="00E07112" w:rsidRDefault="00E07112" w:rsidP="00A214AF">
    <w:pPr>
      <w:pStyle w:val="Intestazione"/>
      <w:tabs>
        <w:tab w:val="left" w:pos="6379"/>
      </w:tabs>
      <w:jc w:val="center"/>
      <w:rPr>
        <w:rFonts w:ascii="Franklin Gothic Medium" w:hAnsi="Franklin Gothic Medium"/>
        <w:noProof/>
        <w:color w:val="002060"/>
      </w:rPr>
    </w:pPr>
  </w:p>
  <w:p w14:paraId="10E31B92" w14:textId="77777777" w:rsidR="00386B2C" w:rsidRDefault="00180239" w:rsidP="00386B2C">
    <w:pPr>
      <w:pStyle w:val="Intestazione"/>
      <w:jc w:val="center"/>
    </w:pPr>
    <w:r w:rsidRPr="00DF4F06">
      <w:rPr>
        <w:rFonts w:ascii="Franklin Gothic Medium" w:hAnsi="Franklin Gothic Medium"/>
        <w:noProof/>
        <w:color w:val="002060"/>
      </w:rPr>
      <w:drawing>
        <wp:inline distT="0" distB="0" distL="0" distR="0">
          <wp:extent cx="1409700" cy="1325880"/>
          <wp:effectExtent l="0" t="0" r="0" b="0"/>
          <wp:docPr id="1798950064" name="Immagine 1798950064" descr="CdP-logo_epigrafe-colore1_RGB-150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950064" name="Immagine 2" descr="CdP-logo_epigrafe-colore1_RGB-150dp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7217" t="28134" r="27522" b="29358"/>
                  <a:stretch>
                    <a:fillRect/>
                  </a:stretch>
                </pic:blipFill>
                <pic:spPr bwMode="auto">
                  <a:xfrm>
                    <a:off x="0" y="0"/>
                    <a:ext cx="1409700" cy="1325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93BA38F" w14:textId="72A5B0AC" w:rsidR="00A214AF" w:rsidRPr="00386B2C" w:rsidRDefault="00A214AF" w:rsidP="00386B2C">
    <w:pPr>
      <w:pStyle w:val="Intestazione"/>
      <w:tabs>
        <w:tab w:val="left" w:pos="6379"/>
      </w:tabs>
      <w:rPr>
        <w:rFonts w:asciiTheme="minorHAnsi" w:hAnsiTheme="minorHAnsi" w:cstheme="minorHAnsi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A62AD"/>
    <w:multiLevelType w:val="hybridMultilevel"/>
    <w:tmpl w:val="BBCC09F4"/>
    <w:lvl w:ilvl="0" w:tplc="4934E3A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811562"/>
    <w:multiLevelType w:val="hybridMultilevel"/>
    <w:tmpl w:val="FB8EFE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7C2D66"/>
    <w:multiLevelType w:val="hybridMultilevel"/>
    <w:tmpl w:val="E8965168"/>
    <w:lvl w:ilvl="0" w:tplc="2606154C">
      <w:start w:val="1"/>
      <w:numFmt w:val="decimal"/>
      <w:lvlText w:val="%1)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6D3"/>
    <w:rsid w:val="00054978"/>
    <w:rsid w:val="000D2B61"/>
    <w:rsid w:val="000E63A6"/>
    <w:rsid w:val="00121E3A"/>
    <w:rsid w:val="00145623"/>
    <w:rsid w:val="00180239"/>
    <w:rsid w:val="001E387A"/>
    <w:rsid w:val="00226181"/>
    <w:rsid w:val="00233F70"/>
    <w:rsid w:val="0026179E"/>
    <w:rsid w:val="00337E59"/>
    <w:rsid w:val="00362277"/>
    <w:rsid w:val="00386B2C"/>
    <w:rsid w:val="003C2F8A"/>
    <w:rsid w:val="0055225C"/>
    <w:rsid w:val="005856C0"/>
    <w:rsid w:val="005B46F7"/>
    <w:rsid w:val="005E726F"/>
    <w:rsid w:val="005F1A3F"/>
    <w:rsid w:val="005F611B"/>
    <w:rsid w:val="00642444"/>
    <w:rsid w:val="006B1C01"/>
    <w:rsid w:val="006D7D09"/>
    <w:rsid w:val="0070319D"/>
    <w:rsid w:val="00704A6B"/>
    <w:rsid w:val="007109CE"/>
    <w:rsid w:val="00766D6E"/>
    <w:rsid w:val="00781EA0"/>
    <w:rsid w:val="008216CC"/>
    <w:rsid w:val="0083572F"/>
    <w:rsid w:val="00874532"/>
    <w:rsid w:val="008A5509"/>
    <w:rsid w:val="008B18C2"/>
    <w:rsid w:val="00940010"/>
    <w:rsid w:val="00942548"/>
    <w:rsid w:val="0094710C"/>
    <w:rsid w:val="009E0490"/>
    <w:rsid w:val="009F06D3"/>
    <w:rsid w:val="00A214AF"/>
    <w:rsid w:val="00AA3F5B"/>
    <w:rsid w:val="00AD4D1C"/>
    <w:rsid w:val="00B23B77"/>
    <w:rsid w:val="00B54C99"/>
    <w:rsid w:val="00B73D10"/>
    <w:rsid w:val="00BA3706"/>
    <w:rsid w:val="00CB2409"/>
    <w:rsid w:val="00D06BDD"/>
    <w:rsid w:val="00D1071A"/>
    <w:rsid w:val="00D807CB"/>
    <w:rsid w:val="00E07112"/>
    <w:rsid w:val="00EB521C"/>
    <w:rsid w:val="00EF02FC"/>
    <w:rsid w:val="00EF3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EF9307"/>
  <w15:chartTrackingRefBased/>
  <w15:docId w15:val="{3E45000D-6EF5-4AAC-8E8F-14B22AA19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F06D3"/>
  </w:style>
  <w:style w:type="paragraph" w:styleId="Titolo1">
    <w:name w:val="heading 1"/>
    <w:basedOn w:val="Normale"/>
    <w:next w:val="Normale"/>
    <w:qFormat/>
    <w:rsid w:val="009F06D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aliases w:val="??2,Corps de texte,body tesx,body text,bodytxy2,bt,contents,heading_txt,ändrad"/>
    <w:basedOn w:val="Normale"/>
    <w:link w:val="CorpotestoCarattere"/>
    <w:rsid w:val="009F06D3"/>
    <w:pPr>
      <w:spacing w:after="120"/>
    </w:pPr>
  </w:style>
  <w:style w:type="paragraph" w:customStyle="1" w:styleId="Firmanome">
    <w:name w:val="Firma nome"/>
    <w:basedOn w:val="Firma"/>
    <w:next w:val="Normale"/>
    <w:rsid w:val="009F06D3"/>
    <w:pPr>
      <w:keepNext/>
      <w:spacing w:before="360"/>
      <w:ind w:left="0" w:right="851"/>
      <w:jc w:val="right"/>
    </w:pPr>
  </w:style>
  <w:style w:type="paragraph" w:customStyle="1" w:styleId="Obiettivi">
    <w:name w:val="Obiettivi"/>
    <w:basedOn w:val="Corpotesto"/>
    <w:next w:val="Corpotesto"/>
    <w:rsid w:val="009F06D3"/>
    <w:pPr>
      <w:spacing w:before="400" w:after="160"/>
      <w:ind w:right="1134"/>
    </w:pPr>
    <w:rPr>
      <w:i/>
      <w:u w:val="single"/>
    </w:rPr>
  </w:style>
  <w:style w:type="paragraph" w:customStyle="1" w:styleId="Saluti">
    <w:name w:val="Saluti"/>
    <w:basedOn w:val="Corpotesto"/>
    <w:next w:val="Obiettivi"/>
    <w:rsid w:val="009F06D3"/>
    <w:pPr>
      <w:spacing w:before="600" w:after="160"/>
      <w:ind w:right="1134"/>
    </w:pPr>
  </w:style>
  <w:style w:type="paragraph" w:customStyle="1" w:styleId="NomeDitta">
    <w:name w:val="NomeDitta"/>
    <w:basedOn w:val="Titolo1"/>
    <w:rsid w:val="009F06D3"/>
    <w:pPr>
      <w:keepNext w:val="0"/>
      <w:spacing w:before="0" w:after="0"/>
      <w:outlineLvl w:val="9"/>
    </w:pPr>
    <w:rPr>
      <w:rFonts w:cs="Times New Roman"/>
      <w:bCs w:val="0"/>
      <w:kern w:val="0"/>
      <w:sz w:val="28"/>
      <w:szCs w:val="20"/>
      <w:lang w:val="en-US"/>
    </w:rPr>
  </w:style>
  <w:style w:type="paragraph" w:styleId="Firma">
    <w:name w:val="Signature"/>
    <w:basedOn w:val="Normale"/>
    <w:rsid w:val="009F06D3"/>
    <w:pPr>
      <w:ind w:left="4252"/>
    </w:pPr>
  </w:style>
  <w:style w:type="paragraph" w:styleId="Mappadocumento">
    <w:name w:val="Document Map"/>
    <w:basedOn w:val="Normale"/>
    <w:semiHidden/>
    <w:rsid w:val="009F06D3"/>
    <w:pPr>
      <w:shd w:val="clear" w:color="auto" w:fill="000080"/>
    </w:pPr>
    <w:rPr>
      <w:rFonts w:ascii="Tahoma" w:hAnsi="Tahoma" w:cs="Tahoma"/>
    </w:rPr>
  </w:style>
  <w:style w:type="paragraph" w:customStyle="1" w:styleId="frontedel1">
    <w:name w:val="frontedel1"/>
    <w:basedOn w:val="Normale"/>
    <w:rsid w:val="00D807CB"/>
    <w:rPr>
      <w:sz w:val="24"/>
    </w:rPr>
  </w:style>
  <w:style w:type="paragraph" w:styleId="Intestazione">
    <w:name w:val="header"/>
    <w:basedOn w:val="Normale"/>
    <w:link w:val="IntestazioneCarattere"/>
    <w:uiPriority w:val="99"/>
    <w:rsid w:val="00A214A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214AF"/>
  </w:style>
  <w:style w:type="paragraph" w:styleId="Pidipagina">
    <w:name w:val="footer"/>
    <w:basedOn w:val="Normale"/>
    <w:link w:val="PidipaginaCarattere"/>
    <w:uiPriority w:val="99"/>
    <w:rsid w:val="00A214A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214AF"/>
  </w:style>
  <w:style w:type="paragraph" w:customStyle="1" w:styleId="parererag">
    <w:name w:val="parere_rag"/>
    <w:basedOn w:val="Titolo1"/>
    <w:rsid w:val="005F611B"/>
    <w:pPr>
      <w:snapToGrid w:val="0"/>
      <w:spacing w:before="0" w:after="0"/>
    </w:pPr>
    <w:rPr>
      <w:rFonts w:ascii="Times New Roman" w:hAnsi="Times New Roman" w:cs="Times New Roman"/>
      <w:b w:val="0"/>
      <w:kern w:val="0"/>
      <w:sz w:val="24"/>
      <w:szCs w:val="20"/>
    </w:rPr>
  </w:style>
  <w:style w:type="character" w:customStyle="1" w:styleId="markedcontent">
    <w:name w:val="markedcontent"/>
    <w:basedOn w:val="Carpredefinitoparagrafo"/>
    <w:rsid w:val="005F611B"/>
  </w:style>
  <w:style w:type="paragraph" w:customStyle="1" w:styleId="paragrafonormale">
    <w:name w:val="paragrafo normale"/>
    <w:rsid w:val="006D7D09"/>
    <w:pPr>
      <w:keepLines/>
      <w:spacing w:before="720" w:line="240" w:lineRule="atLeast"/>
      <w:ind w:left="851" w:right="1134"/>
    </w:pPr>
    <w:rPr>
      <w:sz w:val="24"/>
    </w:rPr>
  </w:style>
  <w:style w:type="character" w:customStyle="1" w:styleId="CorpotestoCarattere">
    <w:name w:val="Corpo testo Carattere"/>
    <w:aliases w:val="??2 Carattere,Corps de texte Carattere,body tesx Carattere,body text Carattere,bodytxy2 Carattere,bt Carattere,contents Carattere,heading_txt Carattere,ändrad Carattere"/>
    <w:basedOn w:val="Carpredefinitoparagrafo"/>
    <w:link w:val="Corpotesto"/>
    <w:rsid w:val="008745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16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1222</Words>
  <Characters>7276</Characters>
  <Application>Microsoft Office Word</Application>
  <DocSecurity>0</DocSecurity>
  <Lines>60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Parma</Company>
  <LinksUpToDate>false</LinksUpToDate>
  <CharactersWithSpaces>8482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a.talignani</dc:creator>
  <cp:lastModifiedBy>Vernazza Francesca</cp:lastModifiedBy>
  <cp:revision>2</cp:revision>
  <dcterms:created xsi:type="dcterms:W3CDTF">2026-09-22T07:20:00Z</dcterms:created>
  <dcterms:modified xsi:type="dcterms:W3CDTF">2026-09-22T07:20:00Z</dcterms:modified>
</cp:coreProperties>
</file>